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Rubrik1press"/>
        <w:jc w:val="left"/>
        <w:rPr/>
      </w:pPr>
      <w:r>
        <w:rPr>
          <w:rStyle w:val="Starktbetonad"/>
        </w:rPr>
        <w:t xml:space="preserve">Kalium, </w:t>
      </w:r>
      <w:r>
        <w:rPr>
          <w:rStyle w:val="Starktbetonad"/>
          <w:b w:val="false"/>
          <w:bCs w:val="false"/>
        </w:rPr>
        <w:t>100</w:t>
      </w:r>
      <w:r>
        <w:rPr>
          <w:rStyle w:val="Starktbetonad"/>
          <w:b w:val="false"/>
          <w:bCs w:val="false"/>
          <w:i w:val="false"/>
          <w:iCs w:val="false"/>
        </w:rPr>
        <w:t xml:space="preserve"> kapslar</w:t>
      </w:r>
    </w:p>
    <w:p>
      <w:pPr>
        <w:pStyle w:val="Rubrik2press"/>
        <w:jc w:val="left"/>
        <w:rPr/>
      </w:pPr>
      <w:r>
        <w:rPr>
          <w:rStyle w:val="Starktbetonad"/>
          <w:sz w:val="20"/>
          <w:szCs w:val="20"/>
        </w:rPr>
        <w:t xml:space="preserve">Art nr. </w:t>
      </w:r>
      <w:r>
        <w:rPr>
          <w:rStyle w:val="Starktbetonad"/>
          <w:b w:val="false"/>
          <w:bCs w:val="false"/>
          <w:sz w:val="20"/>
          <w:szCs w:val="20"/>
        </w:rPr>
        <w:t>160</w:t>
      </w:r>
    </w:p>
    <w:p>
      <w:pPr>
        <w:pStyle w:val="Rubrik2press"/>
        <w:jc w:val="left"/>
        <w:rPr>
          <w:rStyle w:val="Starktbetonad"/>
        </w:rPr>
      </w:pPr>
      <w:r>
        <w:rPr/>
      </w:r>
    </w:p>
    <w:p>
      <w:pPr>
        <w:pStyle w:val="Brdtextpress"/>
        <w:rPr/>
      </w:pPr>
      <w:r>
        <w:rPr>
          <w:rStyle w:val="Starktbetonad"/>
          <w:sz w:val="18"/>
          <w:szCs w:val="18"/>
        </w:rPr>
        <w:t xml:space="preserve">Eftersom kroppen utsöndrar kalium vid svettning är det viktigt särskilt vid träning att försäkra sig om att kaliumbalansen är god. Kaliumbrist kan leda till trötthet, muskelsvaghet och rubbningar av hjärtrytmen. </w:t>
      </w:r>
    </w:p>
    <w:p>
      <w:pPr>
        <w:pStyle w:val="Brdtextpress"/>
        <w:rPr/>
      </w:pPr>
      <w:r>
        <w:rPr>
          <w:sz w:val="18"/>
          <w:szCs w:val="18"/>
        </w:rPr>
        <w:t>Kalium är ett livsnödvändigt grundämne som behövs för kroppens nerv- och muskelfunktion samt för att reglera blodtrycket.</w:t>
      </w:r>
    </w:p>
    <w:p>
      <w:pPr>
        <w:pStyle w:val="Brdtextpress"/>
        <w:rPr/>
      </w:pPr>
      <w:r>
        <w:rPr>
          <w:sz w:val="18"/>
          <w:szCs w:val="18"/>
        </w:rPr>
        <w:t>Fairings Kalium är ett mineraltillskott innehållande 270 mg aktivt kalium per kapsel. Kaliumet är kelaterat till citrat, vilket gör att det enkelt absorberas av kroppen.</w:t>
      </w:r>
    </w:p>
    <w:p>
      <w:pPr>
        <w:pStyle w:val="Rubrik4press"/>
        <w:rPr/>
      </w:pPr>
      <w:r>
        <w:rPr>
          <w:sz w:val="18"/>
          <w:szCs w:val="18"/>
        </w:rPr>
        <w:br/>
        <w:br/>
        <w:t>NETTOVIKT</w:t>
      </w:r>
    </w:p>
    <w:p>
      <w:pPr>
        <w:pStyle w:val="Brdtextpress"/>
        <w:rPr/>
      </w:pPr>
      <w:r>
        <w:rPr>
          <w:sz w:val="18"/>
          <w:szCs w:val="18"/>
        </w:rPr>
        <w:t>100 kapslar (50 serveringar)</w:t>
      </w:r>
    </w:p>
    <w:p>
      <w:pPr>
        <w:pStyle w:val="Rubrik4press"/>
        <w:rPr/>
      </w:pPr>
      <w:r>
        <w:rPr>
          <w:rFonts w:cs="Arial"/>
          <w:b/>
          <w:bCs/>
          <w:sz w:val="18"/>
          <w:szCs w:val="18"/>
        </w:rPr>
        <w:t>DOSERINGSSTORLEK</w:t>
      </w:r>
    </w:p>
    <w:p>
      <w:pPr>
        <w:pStyle w:val="Brdtextpress"/>
        <w:rPr/>
      </w:pPr>
      <w:r>
        <w:rPr>
          <w:rFonts w:cs="Arial"/>
          <w:b w:val="false"/>
          <w:bCs w:val="false"/>
          <w:sz w:val="18"/>
          <w:szCs w:val="18"/>
        </w:rPr>
        <w:t>2 kapslar.</w:t>
      </w:r>
    </w:p>
    <w:p>
      <w:pPr>
        <w:pStyle w:val="Rubrik4press"/>
        <w:rPr/>
      </w:pPr>
      <w:r>
        <w:rPr>
          <w:sz w:val="18"/>
          <w:szCs w:val="18"/>
        </w:rPr>
        <w:t xml:space="preserve">DOSERING </w:t>
      </w:r>
    </w:p>
    <w:p>
      <w:pPr>
        <w:pStyle w:val="Brdtextpress"/>
        <w:rPr/>
      </w:pPr>
      <w:r>
        <w:rPr>
          <w:sz w:val="18"/>
          <w:szCs w:val="18"/>
        </w:rPr>
        <w:t xml:space="preserve">2 -4 kapslar per dygn. </w:t>
      </w:r>
    </w:p>
    <w:p>
      <w:pPr>
        <w:pStyle w:val="Rubrik4press"/>
        <w:rPr/>
      </w:pPr>
      <w:r>
        <w:rPr>
          <w:sz w:val="18"/>
          <w:szCs w:val="18"/>
        </w:rPr>
        <w:t xml:space="preserve">INGREDIENSER </w:t>
      </w:r>
    </w:p>
    <w:p>
      <w:pPr>
        <w:pStyle w:val="Brdtextpress"/>
        <w:rPr/>
      </w:pPr>
      <w:r>
        <w:rPr>
          <w:b w:val="false"/>
          <w:i w:val="false"/>
          <w:caps w:val="false"/>
          <w:smallCaps w:val="false"/>
          <w:color w:val="auto"/>
          <w:spacing w:val="0"/>
          <w:sz w:val="18"/>
          <w:szCs w:val="18"/>
        </w:rPr>
        <w:t>Kaliumcitrat, vegetabilisk kapsel (cellulosa), fyllnadsmedel (mikrokristallin cellulosa), klumpförebyggande medel(magnesiumstearat), kiseldioxid), färgämne (karmosin, titandioxid, järnoxid).</w:t>
      </w:r>
      <w:r>
        <w:rPr>
          <w:color w:val="auto"/>
          <w:sz w:val="18"/>
          <w:szCs w:val="18"/>
        </w:rPr>
        <w:t xml:space="preserve"> </w:t>
      </w:r>
      <w:r>
        <w:rPr>
          <w:color w:val="auto"/>
          <w:sz w:val="20"/>
          <w:szCs w:val="20"/>
        </w:rPr>
        <w:br/>
      </w:r>
    </w:p>
    <w:p>
      <w:pPr>
        <w:pStyle w:val="Tabellfrteckningrubrik"/>
        <w:rPr/>
      </w:pPr>
      <w:r>
        <w:rPr>
          <w:rFonts w:ascii="Arial" w:hAnsi="Arial"/>
          <w:color w:val="auto"/>
          <w:sz w:val="18"/>
          <w:szCs w:val="18"/>
        </w:rPr>
        <w:t>INNEHÅLL</w:t>
      </w:r>
    </w:p>
    <w:tbl>
      <w:tblPr>
        <w:tblW w:w="5100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254"/>
        <w:gridCol w:w="1374"/>
        <w:gridCol w:w="1472"/>
      </w:tblGrid>
      <w:tr>
        <w:trPr/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innehll"/>
              <w:spacing w:before="0" w:after="160"/>
              <w:rPr/>
            </w:pPr>
            <w:r>
              <w:rPr>
                <w:b/>
                <w:bCs/>
                <w:sz w:val="16"/>
                <w:szCs w:val="16"/>
              </w:rPr>
              <w:t>Innehåll per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innehll"/>
              <w:spacing w:before="0" w:after="160"/>
              <w:rPr/>
            </w:pPr>
            <w:r>
              <w:rPr>
                <w:b/>
                <w:bCs/>
                <w:sz w:val="16"/>
                <w:szCs w:val="16"/>
              </w:rPr>
              <w:t>2 kapslar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ellinnehll"/>
              <w:spacing w:before="0" w:after="160"/>
              <w:rPr/>
            </w:pPr>
            <w:r>
              <w:rPr>
                <w:b/>
                <w:bCs/>
                <w:sz w:val="16"/>
                <w:szCs w:val="16"/>
              </w:rPr>
              <w:t>4 kapslar</w:t>
            </w:r>
          </w:p>
        </w:tc>
      </w:tr>
      <w:tr>
        <w:trPr/>
        <w:tc>
          <w:tcPr>
            <w:tcW w:w="22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innehll"/>
              <w:spacing w:before="0" w:after="160"/>
              <w:rPr/>
            </w:pPr>
            <w:r>
              <w:rPr>
                <w:sz w:val="16"/>
                <w:szCs w:val="16"/>
              </w:rPr>
              <w:t>Kalium</w:t>
            </w:r>
          </w:p>
        </w:tc>
        <w:tc>
          <w:tcPr>
            <w:tcW w:w="137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innehll"/>
              <w:spacing w:before="0" w:after="160"/>
              <w:rPr/>
            </w:pPr>
            <w:r>
              <w:rPr>
                <w:sz w:val="16"/>
                <w:szCs w:val="16"/>
              </w:rPr>
              <w:t>540mg (27%)*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ellinnehll"/>
              <w:spacing w:before="0" w:after="160"/>
              <w:rPr/>
            </w:pPr>
            <w:r>
              <w:rPr>
                <w:sz w:val="16"/>
                <w:szCs w:val="16"/>
              </w:rPr>
              <w:t>1080mg (54%)</w:t>
            </w:r>
          </w:p>
        </w:tc>
      </w:tr>
    </w:tbl>
    <w:p>
      <w:pPr>
        <w:pStyle w:val="Tabellfrteckningrubrik"/>
        <w:rPr/>
      </w:pPr>
      <w:r>
        <w:rPr>
          <w:rFonts w:ascii="Calibri" w:hAnsi="Calibri"/>
          <w:b w:val="false"/>
          <w:bCs w:val="false"/>
          <w:i/>
          <w:iCs/>
          <w:color w:val="auto"/>
          <w:sz w:val="16"/>
          <w:szCs w:val="16"/>
        </w:rPr>
        <w:t>* %RDI</w:t>
      </w:r>
    </w:p>
    <w:p>
      <w:pPr>
        <w:pStyle w:val="Rubrik4press"/>
        <w:rPr/>
      </w:pPr>
      <w:r>
        <w:rPr>
          <w:sz w:val="18"/>
          <w:szCs w:val="18"/>
        </w:rPr>
        <w:br/>
        <w:br/>
      </w:r>
      <w:r>
        <w:rPr>
          <w:sz w:val="16"/>
          <w:szCs w:val="16"/>
        </w:rPr>
        <w:t>FÖRVARING</w:t>
      </w:r>
    </w:p>
    <w:p>
      <w:pPr>
        <w:pStyle w:val="Brdtextpress"/>
        <w:rPr/>
      </w:pPr>
      <w:r>
        <w:rPr>
          <w:rStyle w:val="Starktbetonad"/>
          <w:b w:val="false"/>
          <w:bCs w:val="false"/>
          <w:sz w:val="16"/>
          <w:szCs w:val="16"/>
        </w:rPr>
        <w:t>Torrt, svalt, väl förslutet och oåtkomligt för barn.</w:t>
      </w:r>
    </w:p>
    <w:p>
      <w:pPr>
        <w:pStyle w:val="Rubrik4press"/>
        <w:rPr/>
      </w:pPr>
      <w:r>
        <w:rPr>
          <w:rStyle w:val="Starktbetonad"/>
          <w:sz w:val="16"/>
          <w:szCs w:val="16"/>
        </w:rPr>
        <w:t xml:space="preserve">KOSTTILLSKOTT </w:t>
      </w:r>
    </w:p>
    <w:p>
      <w:pPr>
        <w:pStyle w:val="Brdtextpress"/>
        <w:rPr/>
      </w:pPr>
      <w:r>
        <w:rPr>
          <w:sz w:val="16"/>
          <w:szCs w:val="16"/>
        </w:rPr>
        <w:t>Rekommenderad dagsdos ska ej överskridas. Bör inte användas som alternativ till en varierad kost. Förvaras utom räckhåll för barn.</w:t>
      </w:r>
    </w:p>
    <w:p>
      <w:pPr>
        <w:pStyle w:val="Rubrik4press"/>
        <w:rPr/>
      </w:pPr>
      <w:r>
        <w:rPr>
          <w:sz w:val="16"/>
          <w:szCs w:val="16"/>
        </w:rPr>
        <w:t xml:space="preserve">KVALITETSGARANTI </w:t>
      </w:r>
    </w:p>
    <w:p>
      <w:pPr>
        <w:pStyle w:val="Brdtextpress"/>
        <w:jc w:val="left"/>
        <w:rPr/>
      </w:pPr>
      <w:r>
        <w:rPr>
          <w:rStyle w:val="Starktbetonad"/>
          <w:rFonts w:ascii="Calibri" w:hAnsi="Calibri"/>
          <w:b w:val="false"/>
          <w:bCs w:val="false"/>
          <w:i/>
          <w:iCs/>
          <w:color w:val="auto"/>
          <w:sz w:val="16"/>
          <w:szCs w:val="16"/>
        </w:rPr>
        <w:t>Producerad i Sverige enligt rådande EU-normer.</w:t>
      </w:r>
    </w:p>
    <w:p>
      <w:pPr>
        <w:pStyle w:val="Tabellfrteckningrubrik"/>
        <w:rPr/>
      </w:pPr>
      <w:r>
        <w:rPr/>
      </w:r>
    </w:p>
    <w:p>
      <w:pPr>
        <w:pStyle w:val="Tabellfrteckningrubrik"/>
        <w:spacing w:before="240" w:after="120"/>
        <w:rPr/>
      </w:pPr>
      <w:r>
        <w:rPr/>
      </w:r>
    </w:p>
    <w:p>
      <w:pPr>
        <w:pStyle w:val="Tabellfrteckningrubrik"/>
        <w:spacing w:before="240" w:after="120"/>
        <w:rPr/>
      </w:pPr>
      <w:r>
        <w:rPr/>
      </w:r>
    </w:p>
    <w:p>
      <w:pPr>
        <w:pStyle w:val="Tabellfrteckningrubrik"/>
        <w:spacing w:before="240" w:after="120"/>
        <w:rPr/>
      </w:pPr>
      <w:r>
        <w:rPr/>
      </w:r>
    </w:p>
    <w:p>
      <w:pPr>
        <w:pStyle w:val="Tabellfrteckningrubrik"/>
        <w:spacing w:before="240" w:after="1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abellfrteckningrubrik"/>
        <w:spacing w:before="240" w:after="1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abellfrteckningrubrik"/>
        <w:spacing w:before="240" w:after="1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abellfrteckningrubrik"/>
        <w:spacing w:before="240" w:after="1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abellfrteckningrubrik"/>
        <w:spacing w:before="240" w:after="1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abellfrteckningrubrik"/>
        <w:spacing w:before="240" w:after="1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abellfrteckningrubrik"/>
        <w:spacing w:before="240" w:after="12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40" w:right="1440" w:header="708" w:top="1440" w:footer="1440" w:bottom="19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idfot"/>
      <w:rPr/>
    </w:pPr>
    <w:r>
      <w:rPr>
        <w:sz w:val="16"/>
        <w:szCs w:val="16"/>
      </w:rPr>
      <w:t>Fairing Sweden AB     Adolfbergsvägen 29    16866 Bromma, SWEDEN</w:t>
      <w:tab/>
      <w:t xml:space="preserve">                                          </w:t>
    </w:r>
    <w:hyperlink r:id="rId1">
      <w:r>
        <w:rPr>
          <w:rStyle w:val="Internetlnk"/>
          <w:sz w:val="16"/>
          <w:szCs w:val="16"/>
        </w:rPr>
        <w:t>www.fairing.se</w:t>
      </w:r>
    </w:hyperlink>
    <w:r>
      <w:rPr>
        <w:sz w:val="16"/>
        <w:szCs w:val="16"/>
      </w:rPr>
      <w:t xml:space="preserve">    info@fairing.se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idhuvud"/>
      <w:rPr/>
    </w:pPr>
    <w:r>
      <w:rPr/>
      <w:drawing>
        <wp:inline distT="0" distB="0" distL="0" distR="0">
          <wp:extent cx="1905000" cy="601980"/>
          <wp:effectExtent l="0" t="0" r="0" b="0"/>
          <wp:docPr id="1" name="Bild1" descr="Fair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1" descr="Fairi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01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ab/>
      <w:tab/>
      <w:t>Gäller från: 2022-</w:t>
    </w:r>
    <w:r>
      <w:rPr/>
      <w:t>11</w:t>
    </w:r>
    <w:r>
      <w:rPr/>
      <w:t>-1</w:t>
    </w:r>
    <w:r>
      <w:rPr/>
      <w:t>5</w:t>
    </w:r>
  </w:p>
  <w:p>
    <w:pPr>
      <w:pStyle w:val="Sidhuvud"/>
      <w:rPr/>
    </w:pPr>
    <w:r>
      <w:rPr/>
      <w:tab/>
      <w:tab/>
      <w:t>Produktblad: Kalium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Rubrik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Rubrik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Rubrik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1304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sv-S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v-SE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v-SE" w:eastAsia="en-US" w:bidi="ar-SA"/>
    </w:rPr>
  </w:style>
  <w:style w:type="paragraph" w:styleId="Rubrik2">
    <w:name w:val="Heading 2"/>
    <w:basedOn w:val="Rubrik"/>
    <w:next w:val="Brdtext"/>
    <w:qFormat/>
    <w:pPr>
      <w:numPr>
        <w:ilvl w:val="1"/>
        <w:numId w:val="1"/>
      </w:numPr>
      <w:ind w:left="0" w:right="0" w:hanging="0"/>
      <w:outlineLvl w:val="1"/>
    </w:pPr>
    <w:rPr>
      <w:b/>
      <w:bCs/>
      <w:i/>
      <w:iCs/>
      <w:sz w:val="28"/>
      <w:szCs w:val="28"/>
    </w:rPr>
  </w:style>
  <w:style w:type="paragraph" w:styleId="Rubrik3">
    <w:name w:val="Heading 3"/>
    <w:basedOn w:val="Rubrik"/>
    <w:next w:val="Brdtext"/>
    <w:qFormat/>
    <w:pPr>
      <w:numPr>
        <w:ilvl w:val="2"/>
        <w:numId w:val="1"/>
      </w:numPr>
      <w:ind w:left="0" w:right="0" w:hanging="0"/>
      <w:outlineLvl w:val="2"/>
    </w:pPr>
    <w:rPr>
      <w:b/>
      <w:bCs/>
      <w:sz w:val="28"/>
      <w:szCs w:val="28"/>
    </w:rPr>
  </w:style>
  <w:style w:type="paragraph" w:styleId="Rubrik5">
    <w:name w:val="Heading 5"/>
    <w:basedOn w:val="Rubrik"/>
    <w:next w:val="Brdtext"/>
    <w:qFormat/>
    <w:pPr>
      <w:numPr>
        <w:ilvl w:val="4"/>
        <w:numId w:val="1"/>
      </w:numPr>
      <w:ind w:left="0" w:right="0" w:hanging="0"/>
      <w:outlineLvl w:val="4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idhuvudChar" w:customStyle="1">
    <w:name w:val="Sidhuvud Char"/>
    <w:basedOn w:val="DefaultParagraphFont"/>
    <w:link w:val="Sidhuvud"/>
    <w:uiPriority w:val="99"/>
    <w:qFormat/>
    <w:rsid w:val="00287257"/>
    <w:rPr/>
  </w:style>
  <w:style w:type="character" w:styleId="SidfotChar" w:customStyle="1">
    <w:name w:val="Sidfot Char"/>
    <w:basedOn w:val="DefaultParagraphFont"/>
    <w:link w:val="Sidfot"/>
    <w:uiPriority w:val="99"/>
    <w:qFormat/>
    <w:rsid w:val="00287257"/>
    <w:rPr/>
  </w:style>
  <w:style w:type="character" w:styleId="Starktbetonad">
    <w:name w:val="Starkt betonad"/>
    <w:qFormat/>
    <w:rPr>
      <w:b/>
      <w:bCs/>
    </w:rPr>
  </w:style>
  <w:style w:type="character" w:styleId="Internetlnk">
    <w:name w:val="Internetlänk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sz w:val="16"/>
      <w:szCs w:val="16"/>
    </w:rPr>
  </w:style>
  <w:style w:type="character" w:styleId="ListLabel2">
    <w:name w:val="ListLabel 2"/>
    <w:qFormat/>
    <w:rPr>
      <w:sz w:val="16"/>
      <w:szCs w:val="16"/>
    </w:rPr>
  </w:style>
  <w:style w:type="character" w:styleId="ListLabel3">
    <w:name w:val="ListLabel 3"/>
    <w:qFormat/>
    <w:rPr>
      <w:sz w:val="16"/>
      <w:szCs w:val="16"/>
    </w:rPr>
  </w:style>
  <w:style w:type="character" w:styleId="ListLabel4">
    <w:name w:val="ListLabel 4"/>
    <w:qFormat/>
    <w:rPr>
      <w:sz w:val="16"/>
      <w:szCs w:val="16"/>
    </w:rPr>
  </w:style>
  <w:style w:type="paragraph" w:styleId="Rubrik">
    <w:name w:val="Rubrik"/>
    <w:basedOn w:val="Normal"/>
    <w:next w:val="Brd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xt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Brdtext"/>
    <w:pPr/>
    <w:rPr>
      <w:rFonts w:cs="Arial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Arial"/>
    </w:rPr>
  </w:style>
  <w:style w:type="paragraph" w:styleId="Sidhuvud">
    <w:name w:val="Header"/>
    <w:basedOn w:val="Normal"/>
    <w:link w:val="SidhuvudChar"/>
    <w:uiPriority w:val="99"/>
    <w:unhideWhenUsed/>
    <w:rsid w:val="00287257"/>
    <w:pPr>
      <w:tabs>
        <w:tab w:val="clear" w:pos="1304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Sidfot">
    <w:name w:val="Footer"/>
    <w:basedOn w:val="Normal"/>
    <w:link w:val="SidfotChar"/>
    <w:uiPriority w:val="99"/>
    <w:unhideWhenUsed/>
    <w:rsid w:val="00287257"/>
    <w:pPr>
      <w:tabs>
        <w:tab w:val="clear" w:pos="1304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Pressdokument">
    <w:name w:val="Pressdokument"/>
    <w:qFormat/>
    <w:pPr>
      <w:widowControl w:val="false"/>
      <w:suppressAutoHyphens w:val="true"/>
      <w:overflowPunct w:val="true"/>
      <w:bidi w:val="0"/>
      <w:spacing w:lineRule="auto" w:line="259" w:before="0" w:after="160"/>
      <w:jc w:val="left"/>
    </w:pPr>
    <w:rPr>
      <w:rFonts w:ascii="Times New Roman" w:hAnsi="Times New Roman" w:eastAsia="SimSun" w:cs="Mangal"/>
      <w:color w:val="auto"/>
      <w:kern w:val="0"/>
      <w:sz w:val="24"/>
      <w:szCs w:val="24"/>
      <w:lang w:val="sv-SE" w:eastAsia="zh-CN" w:bidi="hi-IN"/>
    </w:rPr>
  </w:style>
  <w:style w:type="paragraph" w:styleId="Brdtextpress">
    <w:name w:val="Brödtext press"/>
    <w:basedOn w:val="Pressdokument"/>
    <w:next w:val="Tabellfrteckningrubrik"/>
    <w:qFormat/>
    <w:pPr>
      <w:spacing w:lineRule="atLeast" w:line="280" w:before="0" w:after="113"/>
    </w:pPr>
    <w:rPr>
      <w:rFonts w:ascii="Arial" w:hAnsi="Arial" w:cs="Arial"/>
      <w:sz w:val="20"/>
    </w:rPr>
  </w:style>
  <w:style w:type="paragraph" w:styleId="Tabellfrteckningrubrik">
    <w:name w:val="Tabellförteckning rubrik"/>
    <w:basedOn w:val="Rubrik"/>
    <w:qFormat/>
    <w:pPr>
      <w:suppressLineNumbers/>
      <w:ind w:left="0" w:right="0" w:hanging="0"/>
    </w:pPr>
    <w:rPr>
      <w:b/>
      <w:bCs/>
      <w:sz w:val="32"/>
      <w:szCs w:val="32"/>
    </w:rPr>
  </w:style>
  <w:style w:type="paragraph" w:styleId="Rubrik1press">
    <w:name w:val="Rubrik 1 press"/>
    <w:basedOn w:val="Pressdokument"/>
    <w:next w:val="Rubrik2"/>
    <w:qFormat/>
    <w:pPr>
      <w:spacing w:before="0" w:after="57"/>
      <w:jc w:val="center"/>
    </w:pPr>
    <w:rPr>
      <w:rFonts w:ascii="Arial" w:hAnsi="Arial" w:cs="Arial"/>
      <w:b/>
      <w:sz w:val="32"/>
    </w:rPr>
  </w:style>
  <w:style w:type="paragraph" w:styleId="Rubrik2press">
    <w:name w:val="Rubrik 2 press"/>
    <w:basedOn w:val="Pressdokument"/>
    <w:next w:val="Rubrik3"/>
    <w:qFormat/>
    <w:pPr>
      <w:spacing w:before="0" w:after="113"/>
      <w:jc w:val="center"/>
    </w:pPr>
    <w:rPr>
      <w:rFonts w:ascii="Arial" w:hAnsi="Arial" w:cs="Arial"/>
      <w:b/>
      <w:sz w:val="24"/>
    </w:rPr>
  </w:style>
  <w:style w:type="paragraph" w:styleId="Rubrik3press">
    <w:name w:val="Rubrik 3 press"/>
    <w:basedOn w:val="Pressdokument"/>
    <w:next w:val="Rubrik4press"/>
    <w:qFormat/>
    <w:pPr>
      <w:spacing w:lineRule="atLeast" w:line="285" w:before="170" w:after="113"/>
    </w:pPr>
    <w:rPr>
      <w:rFonts w:ascii="Arial" w:hAnsi="Arial" w:cs="Arial"/>
      <w:b/>
      <w:sz w:val="20"/>
    </w:rPr>
  </w:style>
  <w:style w:type="paragraph" w:styleId="Rubrik4press">
    <w:name w:val="Rubrik 4 press"/>
    <w:basedOn w:val="Pressdokument"/>
    <w:next w:val="Rubrik5"/>
    <w:qFormat/>
    <w:pPr>
      <w:spacing w:lineRule="atLeast" w:line="228" w:before="283" w:after="57"/>
    </w:pPr>
    <w:rPr>
      <w:rFonts w:ascii="Arial" w:hAnsi="Arial" w:cs="Arial"/>
      <w:b/>
      <w:sz w:val="20"/>
    </w:rPr>
  </w:style>
  <w:style w:type="paragraph" w:styleId="Tabellinnehll">
    <w:name w:val="Tabellinnehåll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fairing.se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Application>LibreOffice/6.2.5.2$Windows_X86_64 LibreOffice_project/1ec314fa52f458adc18c4f025c545a4e8b22c159</Application>
  <Pages>2</Pages>
  <Words>172</Words>
  <Characters>1154</Characters>
  <CharactersWithSpaces>1364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2020-09-07T09:38:00Z</dcterms:created>
  <dc:creator>Magnus Norbäck</dc:creator>
  <dc:description/>
  <dc:language>sv-SE</dc:language>
  <cp:lastModifiedBy/>
  <cp:lastPrinted>2022-09-26T15:41:05Z</cp:lastPrinted>
  <dcterms:modified xsi:type="dcterms:W3CDTF">2022-11-15T08:34:27Z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