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Rubrik1press"/>
        <w:jc w:val="left"/>
        <w:rPr/>
      </w:pPr>
      <w:r>
        <w:rPr>
          <w:rStyle w:val="Starktbetonad"/>
        </w:rPr>
        <w:t xml:space="preserve">Vegan Protein </w:t>
      </w:r>
      <w:r>
        <w:rPr>
          <w:rStyle w:val="Starktbetonad"/>
          <w:b w:val="false"/>
          <w:bCs w:val="false"/>
          <w:i w:val="false"/>
          <w:iCs w:val="false"/>
        </w:rPr>
        <w:t>Pro</w:t>
      </w:r>
      <w:r>
        <w:rPr>
          <w:rStyle w:val="Starktbetonad"/>
        </w:rPr>
        <w:t xml:space="preserve"> 5</w:t>
      </w:r>
      <w:r>
        <w:rPr>
          <w:rStyle w:val="Starktbetonad"/>
          <w:b/>
          <w:bCs/>
          <w:i w:val="false"/>
          <w:iCs w:val="false"/>
        </w:rPr>
        <w:t>00g</w:t>
      </w:r>
    </w:p>
    <w:p>
      <w:pPr>
        <w:pStyle w:val="Rubrik2press"/>
        <w:jc w:val="left"/>
        <w:rPr/>
      </w:pPr>
      <w:r>
        <w:rPr>
          <w:rStyle w:val="Starktbetonad"/>
          <w:sz w:val="20"/>
          <w:szCs w:val="20"/>
        </w:rPr>
        <w:t xml:space="preserve">Art nr. 298 </w:t>
      </w:r>
      <w:r>
        <w:rPr>
          <w:rStyle w:val="Starktbetonad"/>
          <w:b w:val="false"/>
          <w:bCs w:val="false"/>
          <w:sz w:val="20"/>
          <w:szCs w:val="20"/>
        </w:rPr>
        <w:t>Vanilj</w:t>
      </w:r>
      <w:r>
        <w:rPr>
          <w:rStyle w:val="Starktbetonad"/>
          <w:sz w:val="20"/>
          <w:szCs w:val="20"/>
        </w:rPr>
        <w:t>, 298-1</w:t>
      </w:r>
      <w:r>
        <w:rPr>
          <w:rStyle w:val="Starktbetonad"/>
          <w:b w:val="false"/>
          <w:bCs w:val="false"/>
          <w:sz w:val="20"/>
          <w:szCs w:val="20"/>
        </w:rPr>
        <w:t xml:space="preserve"> Choklad</w:t>
      </w:r>
    </w:p>
    <w:p>
      <w:pPr>
        <w:pStyle w:val="Rubrik3"/>
        <w:numPr>
          <w:ilvl w:val="2"/>
          <w:numId w:val="2"/>
        </w:numPr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Brdtextpress"/>
        <w:rPr/>
      </w:pPr>
      <w:r>
        <w:rPr>
          <w:rStyle w:val="Starktbetonad"/>
        </w:rPr>
        <w:t>Havre, Hampa, Ris &amp; Ärtprotein</w:t>
      </w:r>
    </w:p>
    <w:p>
      <w:pPr>
        <w:pStyle w:val="Brdtextpress"/>
        <w:rPr>
          <w:rStyle w:val="Starktbetonad"/>
          <w:b/>
          <w:b/>
        </w:rPr>
      </w:pPr>
      <w:r>
        <w:rPr>
          <w:b/>
          <w:bCs/>
        </w:rPr>
        <w:t>Vegan Protein Pro är ett proteintillskott som baseras på högvärdiga vegetariska proteinkällor. Innehåller sötningsmedel.</w:t>
      </w:r>
    </w:p>
    <w:p>
      <w:pPr>
        <w:pStyle w:val="Brdtextpress"/>
        <w:rPr/>
      </w:pPr>
      <w:r>
        <w:rPr/>
        <w:t>Fairings Vegan Protein Pro består av en noga sammansatt proteinblandning av flertalet högvärdiga proteinkällor i perfekt kombination, närmare bestämt havreprotein, risprotein, hampaprotein och ärtprotein.</w:t>
        <w:br/>
      </w:r>
    </w:p>
    <w:p>
      <w:pPr>
        <w:pStyle w:val="Brdtextpress"/>
        <w:numPr>
          <w:ilvl w:val="0"/>
          <w:numId w:val="3"/>
        </w:numPr>
        <w:tabs>
          <w:tab w:val="clear" w:pos="1304"/>
          <w:tab w:val="left" w:pos="0" w:leader="none"/>
        </w:tabs>
        <w:ind w:left="707" w:hanging="0"/>
        <w:rPr/>
      </w:pPr>
      <w:r>
        <w:rPr>
          <w:b/>
          <w:bCs/>
        </w:rPr>
        <w:t xml:space="preserve"> </w:t>
      </w:r>
      <w:r>
        <w:rPr>
          <w:b/>
          <w:bCs/>
        </w:rPr>
        <w:t>Havreprotein</w:t>
      </w:r>
      <w:r>
        <w:rPr/>
        <w:t xml:space="preserve"> innehåller essentiella aminosyror, antioxidanter och har ett mycket lågt innehåll av gluten</w:t>
      </w:r>
    </w:p>
    <w:p>
      <w:pPr>
        <w:pStyle w:val="Brdtextpress"/>
        <w:numPr>
          <w:ilvl w:val="0"/>
          <w:numId w:val="3"/>
        </w:numPr>
        <w:tabs>
          <w:tab w:val="clear" w:pos="1304"/>
          <w:tab w:val="left" w:pos="0" w:leader="none"/>
        </w:tabs>
        <w:ind w:left="707" w:hanging="0"/>
        <w:rPr/>
      </w:pPr>
      <w:r>
        <w:rPr/>
        <w:t xml:space="preserve"> </w:t>
      </w:r>
      <w:r>
        <w:rPr>
          <w:b/>
          <w:bCs/>
        </w:rPr>
        <w:t>Risprotein</w:t>
      </w:r>
      <w:r>
        <w:rPr/>
        <w:t xml:space="preserve"> har högt proteininnehåll, innehåller alla essentiella aminosyror och är väldigt lättupptagligt för kroppen</w:t>
      </w:r>
    </w:p>
    <w:p>
      <w:pPr>
        <w:pStyle w:val="Brdtextpress"/>
        <w:numPr>
          <w:ilvl w:val="0"/>
          <w:numId w:val="3"/>
        </w:numPr>
        <w:tabs>
          <w:tab w:val="clear" w:pos="1304"/>
          <w:tab w:val="left" w:pos="0" w:leader="none"/>
        </w:tabs>
        <w:ind w:left="707" w:hanging="0"/>
        <w:rPr/>
      </w:pPr>
      <w:r>
        <w:rPr/>
        <w:t xml:space="preserve"> </w:t>
      </w:r>
      <w:r>
        <w:rPr>
          <w:b/>
          <w:bCs/>
        </w:rPr>
        <w:t>Hampaprotein</w:t>
      </w:r>
      <w:r>
        <w:rPr/>
        <w:t xml:space="preserve"> har en mycket god aminosyreuppsättning och är rik på vitaminer, mineraler och Omega-3</w:t>
      </w:r>
    </w:p>
    <w:p>
      <w:pPr>
        <w:pStyle w:val="Brdtextpress"/>
        <w:numPr>
          <w:ilvl w:val="0"/>
          <w:numId w:val="3"/>
        </w:numPr>
        <w:tabs>
          <w:tab w:val="clear" w:pos="1304"/>
          <w:tab w:val="left" w:pos="0" w:leader="none"/>
        </w:tabs>
        <w:ind w:left="707" w:hanging="0"/>
        <w:rPr/>
      </w:pPr>
      <w:r>
        <w:rPr/>
        <w:t xml:space="preserve"> </w:t>
      </w:r>
      <w:r>
        <w:rPr>
          <w:b/>
          <w:bCs/>
        </w:rPr>
        <w:t>Ärtprotein</w:t>
      </w:r>
      <w:r>
        <w:rPr/>
        <w:t xml:space="preserve"> har ett högt biologiskt värde och hög proteinhalt</w:t>
      </w:r>
    </w:p>
    <w:p>
      <w:pPr>
        <w:pStyle w:val="Brdtextpress"/>
        <w:rPr/>
      </w:pPr>
      <w:r>
        <w:rPr/>
        <w:br/>
        <w:t>Vegan Protein Pro är fritt från laktos, kolesterol och aspartam!</w:t>
      </w:r>
    </w:p>
    <w:p>
      <w:pPr>
        <w:pStyle w:val="Tabellfrteckningrubrik"/>
        <w:rPr/>
      </w:pPr>
      <w:r>
        <w:rPr/>
      </w:r>
    </w:p>
    <w:p>
      <w:pPr>
        <w:pStyle w:val="Rubrik4press"/>
        <w:rPr/>
      </w:pPr>
      <w:r>
        <w:rPr/>
        <w:t>NETTOVIKT</w:t>
      </w:r>
    </w:p>
    <w:p>
      <w:pPr>
        <w:pStyle w:val="Brdtextpress"/>
        <w:rPr/>
      </w:pPr>
      <w:r>
        <w:rPr>
          <w:rFonts w:cs="Arial"/>
          <w:b w:val="false"/>
          <w:bCs w:val="false"/>
        </w:rPr>
        <w:t>500g (ca 16 serveringar)</w:t>
      </w:r>
    </w:p>
    <w:p>
      <w:pPr>
        <w:pStyle w:val="Rubrik4press"/>
        <w:rPr>
          <w:rFonts w:ascii="Arial" w:hAnsi="Arial" w:cs="Arial"/>
          <w:b/>
          <w:b/>
          <w:bCs/>
        </w:rPr>
      </w:pPr>
      <w:r>
        <w:rPr>
          <w:rFonts w:cs="Arial"/>
          <w:b/>
          <w:bCs/>
        </w:rPr>
        <w:t>DOSERINGSSTORLEK</w:t>
      </w:r>
    </w:p>
    <w:p>
      <w:pPr>
        <w:pStyle w:val="Brdtextpress"/>
        <w:rPr/>
      </w:pPr>
      <w:r>
        <w:rPr>
          <w:rFonts w:cs="Arial"/>
          <w:b w:val="false"/>
          <w:bCs w:val="false"/>
        </w:rPr>
        <w:t>30 g</w:t>
      </w:r>
    </w:p>
    <w:p>
      <w:pPr>
        <w:pStyle w:val="Rubrik4press"/>
        <w:rPr>
          <w:rFonts w:ascii="Arial" w:hAnsi="Arial"/>
          <w:sz w:val="20"/>
          <w:szCs w:val="20"/>
        </w:rPr>
      </w:pPr>
      <w:r>
        <w:rPr>
          <w:sz w:val="20"/>
          <w:szCs w:val="20"/>
        </w:rPr>
        <w:t xml:space="preserve">DOSERING </w:t>
      </w:r>
    </w:p>
    <w:p>
      <w:pPr>
        <w:pStyle w:val="Normal"/>
        <w:tabs>
          <w:tab w:val="clear" w:pos="1304"/>
          <w:tab w:val="left" w:pos="1005" w:leader="none"/>
        </w:tabs>
        <w:rPr/>
      </w:pPr>
      <w:r>
        <w:rPr>
          <w:rStyle w:val="A5"/>
          <w:rFonts w:cs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sz w:val="20"/>
          <w:szCs w:val="20"/>
          <w:lang w:val="sv-SE"/>
        </w:rPr>
        <w:t>30g pulver blandas med ca 3 dl vatten. Kan med fördel tas i samband med träning eller som mellanmål under dagen.</w:t>
      </w:r>
      <w:r>
        <w:rPr>
          <w:rStyle w:val="A5"/>
          <w:rFonts w:cs="Times New Roman" w:ascii="Arial" w:hAnsi="Arial"/>
          <w:b w:val="false"/>
          <w:bCs w:val="false"/>
          <w:i w:val="false"/>
          <w:iCs w:val="false"/>
          <w:color w:val="auto"/>
          <w:sz w:val="20"/>
          <w:szCs w:val="20"/>
          <w:lang w:val="sv-SE"/>
        </w:rPr>
        <w:t xml:space="preserve"> </w:t>
      </w:r>
    </w:p>
    <w:p>
      <w:pPr>
        <w:pStyle w:val="Brdtextpress"/>
        <w:rPr/>
      </w:pPr>
      <w:r>
        <w:rPr>
          <w:b/>
          <w:bCs/>
          <w:sz w:val="20"/>
          <w:szCs w:val="20"/>
        </w:rPr>
        <w:t xml:space="preserve">INGREDIENSER </w:t>
        <w:br/>
      </w:r>
      <w:r>
        <w:rPr>
          <w:b w:val="false"/>
          <w:bCs/>
          <w:i w:val="false"/>
          <w:iCs/>
          <w:caps w:val="false"/>
          <w:smallCaps w:val="false"/>
          <w:color w:val="auto"/>
          <w:spacing w:val="0"/>
          <w:sz w:val="20"/>
          <w:szCs w:val="20"/>
        </w:rPr>
        <w:t>Vegansk proteinblandning (44% havreprotein, 22% risprotein, 11% hampaprotein, 6% ärtprotein),</w:t>
      </w:r>
      <w:r>
        <w:rPr>
          <w:rStyle w:val="Starktbetonad"/>
          <w:b w:val="false"/>
          <w:bCs w:val="false"/>
          <w:i/>
          <w:iCs/>
          <w:caps w:val="false"/>
          <w:smallCaps w:val="false"/>
          <w:color w:val="auto"/>
          <w:spacing w:val="0"/>
          <w:sz w:val="20"/>
          <w:szCs w:val="20"/>
        </w:rPr>
        <w:t>fettreducerat kakaopulver</w:t>
      </w:r>
      <w:r>
        <w:rPr>
          <w:rStyle w:val="Starktbetonad"/>
          <w:b/>
          <w:bCs/>
          <w:i/>
          <w:iCs/>
          <w:caps w:val="false"/>
          <w:smallCaps w:val="false"/>
          <w:color w:val="auto"/>
          <w:spacing w:val="0"/>
          <w:sz w:val="20"/>
          <w:szCs w:val="20"/>
        </w:rPr>
        <w:t>(endast i smak choklad)</w:t>
      </w:r>
      <w:r>
        <w:rPr>
          <w:rStyle w:val="Starktbetonad"/>
          <w:b/>
          <w:bCs/>
          <w:i w:val="false"/>
          <w:iCs/>
          <w:caps w:val="false"/>
          <w:smallCaps w:val="false"/>
          <w:color w:val="auto"/>
          <w:spacing w:val="0"/>
          <w:sz w:val="20"/>
          <w:szCs w:val="20"/>
        </w:rPr>
        <w:t xml:space="preserve">, </w:t>
      </w:r>
      <w:r>
        <w:rPr>
          <w:b w:val="false"/>
          <w:bCs/>
          <w:i w:val="false"/>
          <w:iCs/>
          <w:caps w:val="false"/>
          <w:smallCaps w:val="false"/>
          <w:color w:val="auto"/>
          <w:spacing w:val="0"/>
          <w:sz w:val="20"/>
          <w:szCs w:val="20"/>
        </w:rPr>
        <w:t>naturliga aromer, emulgeringsmedel (solroslecitin), kokosoljepulver, sötningsmedel (sukralos, acesulfam-K). Innehåller naturligt förekommande sockerarter.</w:t>
      </w:r>
      <w:r>
        <w:rPr>
          <w:b w:val="false"/>
          <w:bCs/>
          <w:i/>
          <w:iCs/>
          <w:caps w:val="false"/>
          <w:smallCaps w:val="false"/>
          <w:color w:val="auto"/>
          <w:spacing w:val="0"/>
          <w:sz w:val="20"/>
          <w:szCs w:val="20"/>
        </w:rPr>
        <w:t xml:space="preserve"> </w:t>
      </w:r>
    </w:p>
    <w:p>
      <w:pPr>
        <w:pStyle w:val="Normal"/>
        <w:tabs>
          <w:tab w:val="clear" w:pos="1304"/>
          <w:tab w:val="left" w:pos="1005" w:leader="none"/>
        </w:tabs>
        <w:rPr/>
      </w:pPr>
      <w:r>
        <w:rPr>
          <w:rStyle w:val="A5"/>
          <w:rFonts w:cs="Times New Roman" w:ascii="Arial" w:hAnsi="Arial"/>
          <w:sz w:val="20"/>
          <w:szCs w:val="20"/>
          <w:lang w:val="sv-SE"/>
        </w:rPr>
        <w:t xml:space="preserve"> </w:t>
      </w:r>
    </w:p>
    <w:p>
      <w:pPr>
        <w:pStyle w:val="Normal"/>
        <w:rPr>
          <w:rFonts w:ascii="Times;Times New Roman" w:hAnsi="Times;Times New Roman" w:cs="Times;Times New Roman"/>
          <w:b/>
          <w:b/>
          <w:bCs/>
          <w:caps/>
          <w:sz w:val="20"/>
          <w:szCs w:val="20"/>
          <w:lang w:val="sv-SE"/>
        </w:rPr>
      </w:pPr>
      <w:r>
        <w:rPr>
          <w:rFonts w:cs="Times;Times New Roman" w:ascii="Times;Times New Roman" w:hAnsi="Times;Times New Roman"/>
          <w:b/>
          <w:bCs/>
          <w:caps/>
          <w:sz w:val="20"/>
          <w:szCs w:val="20"/>
          <w:lang w:val="sv-SE"/>
        </w:rPr>
      </w:r>
    </w:p>
    <w:p>
      <w:pPr>
        <w:pStyle w:val="Normal"/>
        <w:rPr>
          <w:rFonts w:ascii="Times;Times New Roman" w:hAnsi="Times;Times New Roman" w:cs="Times;Times New Roman"/>
          <w:b/>
          <w:b/>
          <w:bCs/>
          <w:caps/>
          <w:sz w:val="20"/>
          <w:szCs w:val="20"/>
          <w:lang w:val="sv-SE"/>
        </w:rPr>
      </w:pPr>
      <w:r>
        <w:rPr>
          <w:rFonts w:cs="Times;Times New Roman" w:ascii="Times;Times New Roman" w:hAnsi="Times;Times New Roman"/>
          <w:b/>
          <w:bCs/>
          <w:caps/>
          <w:sz w:val="20"/>
          <w:szCs w:val="20"/>
          <w:lang w:val="sv-SE"/>
        </w:rPr>
      </w:r>
    </w:p>
    <w:p>
      <w:pPr>
        <w:pStyle w:val="Normal"/>
        <w:rPr>
          <w:rFonts w:ascii="Times;Times New Roman" w:hAnsi="Times;Times New Roman" w:cs="Times;Times New Roman"/>
          <w:b/>
          <w:b/>
          <w:bCs/>
          <w:caps/>
          <w:sz w:val="16"/>
          <w:szCs w:val="16"/>
          <w:lang w:val="sv-SE"/>
        </w:rPr>
      </w:pPr>
      <w:r>
        <w:rPr>
          <w:rFonts w:cs="Times;Times New Roman" w:ascii="Times;Times New Roman" w:hAnsi="Times;Times New Roman"/>
          <w:b/>
          <w:bCs/>
          <w:caps/>
          <w:sz w:val="16"/>
          <w:szCs w:val="16"/>
          <w:lang w:val="sv-SE"/>
        </w:rPr>
      </w:r>
    </w:p>
    <w:p>
      <w:pPr>
        <w:pStyle w:val="Normal"/>
        <w:rPr/>
      </w:pPr>
      <w:r>
        <w:rPr>
          <w:rFonts w:cs="Times;Times New Roman" w:ascii="Times;Times New Roman" w:hAnsi="Times;Times New Roman"/>
          <w:b/>
          <w:bCs/>
          <w:caps/>
          <w:sz w:val="16"/>
          <w:szCs w:val="16"/>
          <w:lang w:val="sv-SE"/>
        </w:rPr>
        <w:t>Näringsinnehåll:</w:t>
      </w:r>
    </w:p>
    <w:tbl>
      <w:tblPr>
        <w:tblW w:w="9686" w:type="dxa"/>
        <w:jc w:val="left"/>
        <w:tblInd w:w="-3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05"/>
        <w:gridCol w:w="2939"/>
        <w:gridCol w:w="3242"/>
      </w:tblGrid>
      <w:tr>
        <w:trPr/>
        <w:tc>
          <w:tcPr>
            <w:tcW w:w="3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spacing w:before="0" w:after="170"/>
              <w:rPr/>
            </w:pPr>
            <w:r>
              <w:rPr>
                <w:b/>
                <w:bCs/>
                <w:sz w:val="16"/>
                <w:szCs w:val="16"/>
              </w:rPr>
              <w:t>Näringsvärde/Nutritional value per</w:t>
            </w:r>
          </w:p>
        </w:tc>
        <w:tc>
          <w:tcPr>
            <w:tcW w:w="2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spacing w:before="0" w:after="170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100g </w:t>
            </w:r>
          </w:p>
        </w:tc>
        <w:tc>
          <w:tcPr>
            <w:tcW w:w="3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linnehll"/>
              <w:spacing w:before="0" w:after="170"/>
              <w:rPr/>
            </w:pPr>
            <w:r>
              <w:rPr>
                <w:b/>
                <w:bCs/>
                <w:sz w:val="16"/>
                <w:szCs w:val="16"/>
              </w:rPr>
              <w:t>Servering 30g</w:t>
            </w:r>
          </w:p>
        </w:tc>
      </w:tr>
      <w:tr>
        <w:trPr/>
        <w:tc>
          <w:tcPr>
            <w:tcW w:w="350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spacing w:before="0" w:after="1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Energi/Energy (kJ/kcal)</w:t>
            </w:r>
          </w:p>
        </w:tc>
        <w:tc>
          <w:tcPr>
            <w:tcW w:w="293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170"/>
              <w:rPr/>
            </w:pPr>
            <w:r>
              <w:rPr>
                <w:sz w:val="20"/>
                <w:szCs w:val="20"/>
              </w:rPr>
              <w:t>1560kj/374 kcal</w:t>
            </w:r>
          </w:p>
        </w:tc>
        <w:tc>
          <w:tcPr>
            <w:tcW w:w="32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linnehll"/>
              <w:spacing w:before="0" w:after="170"/>
              <w:rPr/>
            </w:pPr>
            <w:r>
              <w:rPr>
                <w:sz w:val="20"/>
                <w:szCs w:val="20"/>
              </w:rPr>
              <w:t>468kj/112 kcal</w:t>
            </w:r>
          </w:p>
        </w:tc>
      </w:tr>
      <w:tr>
        <w:trPr/>
        <w:tc>
          <w:tcPr>
            <w:tcW w:w="350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spacing w:before="0" w:after="170"/>
              <w:rPr/>
            </w:pPr>
            <w:r>
              <w:rPr>
                <w:sz w:val="16"/>
                <w:szCs w:val="16"/>
              </w:rPr>
              <w:t>Fett/Fat</w:t>
            </w:r>
          </w:p>
        </w:tc>
        <w:tc>
          <w:tcPr>
            <w:tcW w:w="293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170"/>
              <w:rPr/>
            </w:pPr>
            <w:r>
              <w:rPr>
                <w:sz w:val="20"/>
                <w:szCs w:val="20"/>
              </w:rPr>
              <w:t>10 g</w:t>
            </w:r>
          </w:p>
        </w:tc>
        <w:tc>
          <w:tcPr>
            <w:tcW w:w="32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before="0" w:after="170"/>
              <w:rPr/>
            </w:pPr>
            <w:r>
              <w:rPr>
                <w:sz w:val="20"/>
                <w:szCs w:val="20"/>
              </w:rPr>
              <w:t>3 g</w:t>
            </w:r>
          </w:p>
        </w:tc>
      </w:tr>
      <w:tr>
        <w:trPr/>
        <w:tc>
          <w:tcPr>
            <w:tcW w:w="350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spacing w:before="0" w:after="1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Varav mättat fett</w:t>
            </w:r>
          </w:p>
        </w:tc>
        <w:tc>
          <w:tcPr>
            <w:tcW w:w="293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170"/>
              <w:rPr/>
            </w:pPr>
            <w:r>
              <w:rPr/>
              <w:t>1 g</w:t>
            </w:r>
          </w:p>
        </w:tc>
        <w:tc>
          <w:tcPr>
            <w:tcW w:w="32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before="0" w:after="170"/>
              <w:rPr/>
            </w:pPr>
            <w:r>
              <w:rPr/>
              <w:t>0,3 g</w:t>
            </w:r>
          </w:p>
        </w:tc>
      </w:tr>
      <w:tr>
        <w:trPr/>
        <w:tc>
          <w:tcPr>
            <w:tcW w:w="350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spacing w:before="0" w:after="1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Kolhydrater/Carbohydrates</w:t>
            </w:r>
          </w:p>
        </w:tc>
        <w:tc>
          <w:tcPr>
            <w:tcW w:w="293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170"/>
              <w:rPr/>
            </w:pPr>
            <w:r>
              <w:rPr>
                <w:sz w:val="20"/>
                <w:szCs w:val="20"/>
              </w:rPr>
              <w:t>11 g</w:t>
            </w:r>
          </w:p>
        </w:tc>
        <w:tc>
          <w:tcPr>
            <w:tcW w:w="32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before="0" w:after="170"/>
              <w:rPr/>
            </w:pPr>
            <w:r>
              <w:rPr>
                <w:sz w:val="20"/>
                <w:szCs w:val="20"/>
              </w:rPr>
              <w:t>3,3 g</w:t>
            </w:r>
          </w:p>
        </w:tc>
      </w:tr>
      <w:tr>
        <w:trPr/>
        <w:tc>
          <w:tcPr>
            <w:tcW w:w="350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spacing w:before="0" w:after="1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Varav sockerarter/Of which sugar</w:t>
            </w:r>
          </w:p>
        </w:tc>
        <w:tc>
          <w:tcPr>
            <w:tcW w:w="293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spacing w:before="0" w:after="170"/>
              <w:rPr/>
            </w:pPr>
            <w:r>
              <w:rPr>
                <w:sz w:val="16"/>
                <w:szCs w:val="16"/>
              </w:rPr>
              <w:t>1 g</w:t>
            </w:r>
          </w:p>
        </w:tc>
        <w:tc>
          <w:tcPr>
            <w:tcW w:w="32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linnehll"/>
              <w:spacing w:before="0" w:after="170"/>
              <w:rPr/>
            </w:pPr>
            <w:r>
              <w:rPr>
                <w:sz w:val="16"/>
                <w:szCs w:val="16"/>
              </w:rPr>
              <w:t>0,3 g</w:t>
            </w:r>
          </w:p>
        </w:tc>
      </w:tr>
      <w:tr>
        <w:trPr/>
        <w:tc>
          <w:tcPr>
            <w:tcW w:w="350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spacing w:before="0" w:after="170"/>
              <w:rPr/>
            </w:pPr>
            <w:r>
              <w:rPr>
                <w:sz w:val="16"/>
                <w:szCs w:val="16"/>
              </w:rPr>
              <w:t>Kostfiber</w:t>
            </w:r>
          </w:p>
        </w:tc>
        <w:tc>
          <w:tcPr>
            <w:tcW w:w="293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spacing w:before="0" w:after="170"/>
              <w:rPr/>
            </w:pPr>
            <w:r>
              <w:rPr>
                <w:sz w:val="16"/>
                <w:szCs w:val="16"/>
              </w:rPr>
              <w:t>3 g</w:t>
            </w:r>
          </w:p>
        </w:tc>
        <w:tc>
          <w:tcPr>
            <w:tcW w:w="32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linnehll"/>
              <w:spacing w:before="0" w:after="170"/>
              <w:rPr/>
            </w:pPr>
            <w:r>
              <w:rPr>
                <w:sz w:val="16"/>
                <w:szCs w:val="16"/>
              </w:rPr>
              <w:t>0,9 g</w:t>
            </w:r>
          </w:p>
        </w:tc>
      </w:tr>
      <w:tr>
        <w:trPr/>
        <w:tc>
          <w:tcPr>
            <w:tcW w:w="350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spacing w:before="0" w:after="170"/>
              <w:rPr/>
            </w:pPr>
            <w:r>
              <w:rPr>
                <w:sz w:val="16"/>
                <w:szCs w:val="16"/>
              </w:rPr>
              <w:t>Protein</w:t>
            </w:r>
          </w:p>
        </w:tc>
        <w:tc>
          <w:tcPr>
            <w:tcW w:w="293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spacing w:before="0" w:after="170"/>
              <w:rPr/>
            </w:pPr>
            <w:r>
              <w:rPr>
                <w:sz w:val="16"/>
                <w:szCs w:val="16"/>
              </w:rPr>
              <w:t>60 g</w:t>
            </w:r>
          </w:p>
        </w:tc>
        <w:tc>
          <w:tcPr>
            <w:tcW w:w="32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linnehll"/>
              <w:spacing w:before="0" w:after="170"/>
              <w:rPr/>
            </w:pPr>
            <w:r>
              <w:rPr>
                <w:sz w:val="16"/>
                <w:szCs w:val="16"/>
              </w:rPr>
              <w:t>18 g</w:t>
            </w:r>
          </w:p>
        </w:tc>
      </w:tr>
      <w:tr>
        <w:trPr/>
        <w:tc>
          <w:tcPr>
            <w:tcW w:w="350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spacing w:before="0" w:after="170"/>
              <w:rPr/>
            </w:pPr>
            <w:r>
              <w:rPr>
                <w:sz w:val="16"/>
                <w:szCs w:val="16"/>
              </w:rPr>
              <w:t>Salt*</w:t>
            </w:r>
          </w:p>
        </w:tc>
        <w:tc>
          <w:tcPr>
            <w:tcW w:w="293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spacing w:before="0" w:after="170"/>
              <w:rPr/>
            </w:pPr>
            <w:r>
              <w:rPr>
                <w:sz w:val="16"/>
                <w:szCs w:val="16"/>
              </w:rPr>
              <w:t>0,2 g</w:t>
            </w:r>
          </w:p>
        </w:tc>
        <w:tc>
          <w:tcPr>
            <w:tcW w:w="32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linnehll"/>
              <w:spacing w:before="0" w:after="170"/>
              <w:rPr/>
            </w:pPr>
            <w:r>
              <w:rPr>
                <w:sz w:val="16"/>
                <w:szCs w:val="16"/>
              </w:rPr>
              <w:t>0,06 g</w:t>
            </w:r>
          </w:p>
        </w:tc>
      </w:tr>
    </w:tbl>
    <w:p>
      <w:pPr>
        <w:pStyle w:val="Normal"/>
        <w:rPr/>
      </w:pPr>
      <w:r>
        <w:rPr>
          <w:rStyle w:val="A5"/>
          <w:rFonts w:ascii="Arial" w:hAnsi="Arial"/>
          <w:b w:val="false"/>
          <w:bCs w:val="false"/>
          <w:i/>
          <w:iCs/>
        </w:rPr>
        <w:t>* Endast naturligt förekommande</w:t>
      </w:r>
    </w:p>
    <w:p>
      <w:pPr>
        <w:pStyle w:val="Rubrik4press"/>
        <w:rPr>
          <w:sz w:val="18"/>
          <w:szCs w:val="18"/>
        </w:rPr>
      </w:pPr>
      <w:r>
        <w:rPr/>
      </w:r>
    </w:p>
    <w:p>
      <w:pPr>
        <w:pStyle w:val="Rubrik4press"/>
        <w:rPr>
          <w:sz w:val="18"/>
          <w:szCs w:val="18"/>
        </w:rPr>
      </w:pPr>
      <w:r>
        <w:rPr/>
      </w:r>
    </w:p>
    <w:p>
      <w:pPr>
        <w:pStyle w:val="Rubrik4press"/>
        <w:rPr/>
      </w:pPr>
      <w:r>
        <w:rPr>
          <w:sz w:val="18"/>
          <w:szCs w:val="18"/>
        </w:rPr>
        <w:t>ÖVRIGT</w:t>
      </w:r>
    </w:p>
    <w:p>
      <w:pPr>
        <w:pStyle w:val="Brdtextpress"/>
        <w:tabs>
          <w:tab w:val="clear" w:pos="1304"/>
          <w:tab w:val="left" w:pos="1005" w:leader="none"/>
        </w:tabs>
        <w:rPr/>
      </w:pPr>
      <w:r>
        <w:rPr>
          <w:rStyle w:val="A5"/>
          <w:rFonts w:cs="Times New Roman"/>
          <w:sz w:val="18"/>
          <w:szCs w:val="18"/>
          <w:lang w:val="sv-SE"/>
        </w:rPr>
        <w:t xml:space="preserve">Lämplig för vegetarianer och veganer. Innehåller sötningsmedel. </w:t>
      </w:r>
    </w:p>
    <w:p>
      <w:pPr>
        <w:pStyle w:val="Rubrik4press"/>
        <w:rPr>
          <w:sz w:val="18"/>
          <w:szCs w:val="18"/>
        </w:rPr>
      </w:pPr>
      <w:r>
        <w:rPr>
          <w:sz w:val="18"/>
          <w:szCs w:val="18"/>
        </w:rPr>
        <w:t>FÖRVARING</w:t>
      </w:r>
    </w:p>
    <w:p>
      <w:pPr>
        <w:pStyle w:val="Brdtextpress"/>
        <w:rPr/>
      </w:pPr>
      <w:r>
        <w:rPr>
          <w:rStyle w:val="Starktbetonad"/>
          <w:b w:val="false"/>
          <w:bCs w:val="false"/>
          <w:sz w:val="18"/>
          <w:szCs w:val="18"/>
        </w:rPr>
        <w:t>Torrt, svalt, väl förslutet och oåtkomligt för barn.</w:t>
      </w:r>
    </w:p>
    <w:p>
      <w:pPr>
        <w:pStyle w:val="Tabellfrteckningrubrik"/>
        <w:rPr/>
      </w:pPr>
      <w:r>
        <w:rPr>
          <w:rStyle w:val="Starktbetonad"/>
          <w:rFonts w:ascii="Arial" w:hAnsi="Arial"/>
          <w:b/>
          <w:bCs/>
          <w:sz w:val="18"/>
          <w:szCs w:val="18"/>
        </w:rPr>
        <w:t>ALLERGENER</w:t>
      </w:r>
      <w:r>
        <w:rPr>
          <w:rStyle w:val="Starktbetonad"/>
          <w:b w:val="false"/>
          <w:bCs w:val="false"/>
          <w:sz w:val="18"/>
          <w:szCs w:val="18"/>
        </w:rPr>
        <w:br/>
      </w:r>
      <w:r>
        <w:rPr>
          <w:rStyle w:val="Starktbetonad"/>
          <w:rFonts w:ascii="Arial" w:hAnsi="Arial"/>
          <w:b w:val="false"/>
          <w:bCs w:val="false"/>
          <w:sz w:val="18"/>
          <w:szCs w:val="18"/>
        </w:rPr>
        <w:t>Se ingredientslistan</w:t>
      </w:r>
    </w:p>
    <w:p>
      <w:pPr>
        <w:pStyle w:val="Rubrik4press"/>
        <w:rPr/>
      </w:pPr>
      <w:r>
        <w:rPr>
          <w:rStyle w:val="Starktbetonad"/>
          <w:sz w:val="18"/>
          <w:szCs w:val="18"/>
        </w:rPr>
        <w:t xml:space="preserve">KOSTTILLSKOTT </w:t>
      </w:r>
    </w:p>
    <w:p>
      <w:pPr>
        <w:pStyle w:val="Brdtextpress"/>
        <w:rPr>
          <w:sz w:val="18"/>
          <w:szCs w:val="18"/>
        </w:rPr>
      </w:pPr>
      <w:r>
        <w:rPr>
          <w:sz w:val="18"/>
          <w:szCs w:val="18"/>
        </w:rPr>
        <w:t>Rekommenderad dagsdos ska ej överskridas. Bör inte användas som alternativ till en varierad kost. Förvaras utom räckhåll för barn.</w:t>
      </w:r>
    </w:p>
    <w:p>
      <w:pPr>
        <w:pStyle w:val="Rubrik4press"/>
        <w:rPr>
          <w:sz w:val="18"/>
          <w:szCs w:val="18"/>
        </w:rPr>
      </w:pPr>
      <w:r>
        <w:rPr>
          <w:sz w:val="18"/>
          <w:szCs w:val="18"/>
        </w:rPr>
        <w:t xml:space="preserve">KVALITETSGARANTI </w:t>
      </w:r>
    </w:p>
    <w:p>
      <w:pPr>
        <w:pStyle w:val="Brdtextpress"/>
        <w:rPr/>
      </w:pPr>
      <w:r>
        <w:rPr>
          <w:sz w:val="18"/>
          <w:szCs w:val="18"/>
        </w:rPr>
        <w:t>Producerad i Sverige enligt rådande EU-normer.</w:t>
        <w:br/>
        <w:br/>
        <w:br/>
        <w:br/>
        <w:br/>
        <w:br/>
      </w:r>
    </w:p>
    <w:p>
      <w:pPr>
        <w:pStyle w:val="Tabellfrteckningrubrik"/>
        <w:rPr>
          <w:sz w:val="18"/>
          <w:szCs w:val="18"/>
        </w:rPr>
      </w:pPr>
      <w:r>
        <w:rPr/>
      </w:r>
    </w:p>
    <w:p>
      <w:pPr>
        <w:pStyle w:val="Tabellfrteckningrubrik"/>
        <w:rPr/>
      </w:pPr>
      <w:r>
        <w:rPr/>
      </w:r>
    </w:p>
    <w:p>
      <w:pPr>
        <w:pStyle w:val="Tabellfrteckningrubrik"/>
        <w:spacing w:before="240" w:after="120"/>
        <w:rPr/>
      </w:pPr>
      <w:r>
        <w:rPr/>
      </w:r>
    </w:p>
    <w:p>
      <w:pPr>
        <w:pStyle w:val="Tabellfrteckningrubrik"/>
        <w:spacing w:before="240" w:after="120"/>
        <w:rPr/>
      </w:pPr>
      <w:r>
        <w:rPr/>
      </w:r>
    </w:p>
    <w:p>
      <w:pPr>
        <w:pStyle w:val="Tabellfrteckningrubrik"/>
        <w:spacing w:before="240" w:after="120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header="708" w:top="1440" w:footer="1440" w:bottom="1918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Myriad Pro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Myriad Pro Cond">
    <w:charset w:val="00"/>
    <w:family w:val="roman"/>
    <w:pitch w:val="variable"/>
  </w:font>
  <w:font w:name="Times">
    <w:altName w:val="Times New Roman"/>
    <w:charset w:val="00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idfot"/>
      <w:rPr/>
    </w:pPr>
    <w:r>
      <w:rPr>
        <w:sz w:val="16"/>
        <w:szCs w:val="16"/>
      </w:rPr>
      <w:t>Fairing Sweden AB     Adolfbergsvägen 29    16866 Bromma, SWEDEN</w:t>
      <w:tab/>
      <w:t xml:space="preserve">                                          </w:t>
    </w:r>
    <w:hyperlink r:id="rId1">
      <w:r>
        <w:rPr>
          <w:rStyle w:val="Internetlnk"/>
          <w:sz w:val="16"/>
          <w:szCs w:val="16"/>
        </w:rPr>
        <w:t>www.fairing.se</w:t>
      </w:r>
    </w:hyperlink>
    <w:r>
      <w:rPr>
        <w:sz w:val="16"/>
        <w:szCs w:val="16"/>
      </w:rPr>
      <w:t xml:space="preserve">    info@fairing.se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idhuvud"/>
      <w:rPr/>
    </w:pPr>
    <w:r>
      <w:rPr/>
      <w:drawing>
        <wp:inline distT="0" distB="0" distL="0" distR="0">
          <wp:extent cx="1905000" cy="601980"/>
          <wp:effectExtent l="0" t="0" r="0" b="0"/>
          <wp:docPr id="1" name="Bild1" descr="Fair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1" descr="Fairi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01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ab/>
      <w:tab/>
      <w:t>Gäller från: 202</w:t>
    </w:r>
    <w:r>
      <w:rPr/>
      <w:t>2</w:t>
    </w:r>
    <w:r>
      <w:rPr/>
      <w:t>-</w:t>
    </w:r>
    <w:r>
      <w:rPr/>
      <w:t>09</w:t>
    </w:r>
    <w:r>
      <w:rPr/>
      <w:t>-</w:t>
    </w:r>
    <w:r>
      <w:rPr/>
      <w:t>14</w:t>
    </w:r>
  </w:p>
  <w:p>
    <w:pPr>
      <w:pStyle w:val="Sidhuvud"/>
      <w:rPr/>
    </w:pPr>
    <w:r>
      <w:rPr/>
      <w:tab/>
      <w:tab/>
      <w:t>Produktblad: Vegan Protein Pro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Rubrik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Rubrik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Rubrik5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3">
    <w:lvl w:ilvl="0">
      <w:start w:val="1"/>
      <w:numFmt w:val="bullet"/>
      <w:suff w:val="nothing"/>
      <w:lvlText w:val=""/>
      <w:lvlJc w:val="left"/>
      <w:pPr>
        <w:ind w:left="707" w:hanging="0"/>
      </w:pPr>
      <w:rPr>
        <w:rFonts w:ascii="Wingdings" w:hAnsi="Wingdings" w:cs="Wingdings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1304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sv-S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sv-SE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v-SE" w:eastAsia="en-US" w:bidi="ar-SA"/>
    </w:rPr>
  </w:style>
  <w:style w:type="paragraph" w:styleId="Rubrik2">
    <w:name w:val="Heading 2"/>
    <w:basedOn w:val="Rubrik"/>
    <w:next w:val="Brdtext"/>
    <w:qFormat/>
    <w:pPr>
      <w:numPr>
        <w:ilvl w:val="1"/>
        <w:numId w:val="1"/>
      </w:numPr>
      <w:ind w:left="0" w:right="0" w:hanging="0"/>
      <w:outlineLvl w:val="1"/>
    </w:pPr>
    <w:rPr>
      <w:b/>
      <w:bCs/>
      <w:i/>
      <w:iCs/>
      <w:sz w:val="28"/>
      <w:szCs w:val="28"/>
    </w:rPr>
  </w:style>
  <w:style w:type="paragraph" w:styleId="Rubrik3">
    <w:name w:val="Heading 3"/>
    <w:basedOn w:val="Rubrik"/>
    <w:next w:val="Brdtext"/>
    <w:qFormat/>
    <w:pPr>
      <w:numPr>
        <w:ilvl w:val="2"/>
        <w:numId w:val="1"/>
      </w:numPr>
      <w:ind w:left="0" w:right="0" w:hanging="0"/>
      <w:outlineLvl w:val="2"/>
    </w:pPr>
    <w:rPr>
      <w:b/>
      <w:bCs/>
      <w:sz w:val="28"/>
      <w:szCs w:val="28"/>
    </w:rPr>
  </w:style>
  <w:style w:type="paragraph" w:styleId="Rubrik5">
    <w:name w:val="Heading 5"/>
    <w:basedOn w:val="Rubrik"/>
    <w:next w:val="Brdtext"/>
    <w:qFormat/>
    <w:pPr>
      <w:numPr>
        <w:ilvl w:val="4"/>
        <w:numId w:val="1"/>
      </w:numPr>
      <w:ind w:left="0" w:right="0" w:hanging="0"/>
      <w:outlineLvl w:val="4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idhuvudChar" w:customStyle="1">
    <w:name w:val="Sidhuvud Char"/>
    <w:basedOn w:val="DefaultParagraphFont"/>
    <w:link w:val="Sidhuvud"/>
    <w:uiPriority w:val="99"/>
    <w:qFormat/>
    <w:rsid w:val="00287257"/>
    <w:rPr/>
  </w:style>
  <w:style w:type="character" w:styleId="SidfotChar" w:customStyle="1">
    <w:name w:val="Sidfot Char"/>
    <w:basedOn w:val="DefaultParagraphFont"/>
    <w:link w:val="Sidfot"/>
    <w:uiPriority w:val="99"/>
    <w:qFormat/>
    <w:rsid w:val="00287257"/>
    <w:rPr/>
  </w:style>
  <w:style w:type="character" w:styleId="Starktbetonad">
    <w:name w:val="Starkt betonad"/>
    <w:qFormat/>
    <w:rPr>
      <w:b/>
      <w:bCs/>
    </w:rPr>
  </w:style>
  <w:style w:type="character" w:styleId="Internetlnk">
    <w:name w:val="Internetlänk"/>
    <w:rPr>
      <w:color w:val="000080"/>
      <w:u w:val="single"/>
      <w:lang w:val="zxx" w:eastAsia="zxx" w:bidi="zxx"/>
    </w:rPr>
  </w:style>
  <w:style w:type="character" w:styleId="Default">
    <w:name w:val="Default"/>
    <w:qFormat/>
    <w:rPr>
      <w:rFonts w:ascii="Myriad Pro" w:hAnsi="Myriad Pro" w:eastAsia="Myriad Pro" w:cs="Myriad Pro"/>
      <w:color w:val="000000"/>
      <w:sz w:val="24"/>
      <w:szCs w:val="24"/>
    </w:rPr>
  </w:style>
  <w:style w:type="character" w:styleId="A5">
    <w:name w:val="A5"/>
    <w:basedOn w:val="Default"/>
    <w:qFormat/>
    <w:rPr>
      <w:sz w:val="14"/>
      <w:szCs w:val="14"/>
    </w:rPr>
  </w:style>
  <w:style w:type="character" w:styleId="ListLabel1">
    <w:name w:val="ListLabel 1"/>
    <w:qFormat/>
    <w:rPr>
      <w:sz w:val="16"/>
      <w:szCs w:val="16"/>
    </w:rPr>
  </w:style>
  <w:style w:type="character" w:styleId="A4">
    <w:name w:val="A4"/>
    <w:basedOn w:val="Default"/>
    <w:qFormat/>
    <w:rPr>
      <w:sz w:val="14"/>
      <w:szCs w:val="14"/>
    </w:rPr>
  </w:style>
  <w:style w:type="character" w:styleId="ListLabel2">
    <w:name w:val="ListLabel 2"/>
    <w:qFormat/>
    <w:rPr>
      <w:sz w:val="16"/>
      <w:szCs w:val="16"/>
    </w:rPr>
  </w:style>
  <w:style w:type="character" w:styleId="Punktuppstllning">
    <w:name w:val="Punktuppställning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cs="OpenSymbol"/>
    </w:rPr>
  </w:style>
  <w:style w:type="character" w:styleId="ListLabel4">
    <w:name w:val="ListLabel 4"/>
    <w:qFormat/>
    <w:rPr>
      <w:rFonts w:cs="OpenSymbol"/>
    </w:rPr>
  </w:style>
  <w:style w:type="character" w:styleId="ListLabel5">
    <w:name w:val="ListLabel 5"/>
    <w:qFormat/>
    <w:rPr>
      <w:rFonts w:cs="OpenSymbol"/>
    </w:rPr>
  </w:style>
  <w:style w:type="character" w:styleId="ListLabel6">
    <w:name w:val="ListLabel 6"/>
    <w:qFormat/>
    <w:rPr>
      <w:rFonts w:cs="OpenSymbol"/>
    </w:rPr>
  </w:style>
  <w:style w:type="character" w:styleId="ListLabel7">
    <w:name w:val="ListLabel 7"/>
    <w:qFormat/>
    <w:rPr>
      <w:rFonts w:cs="OpenSymbol"/>
    </w:rPr>
  </w:style>
  <w:style w:type="character" w:styleId="ListLabel8">
    <w:name w:val="ListLabel 8"/>
    <w:qFormat/>
    <w:rPr>
      <w:rFonts w:cs="OpenSymbol"/>
    </w:rPr>
  </w:style>
  <w:style w:type="character" w:styleId="ListLabel9">
    <w:name w:val="ListLabel 9"/>
    <w:qFormat/>
    <w:rPr>
      <w:rFonts w:cs="OpenSymbol"/>
    </w:rPr>
  </w:style>
  <w:style w:type="character" w:styleId="ListLabel10">
    <w:name w:val="ListLabel 10"/>
    <w:qFormat/>
    <w:rPr>
      <w:rFonts w:cs="OpenSymbol"/>
    </w:rPr>
  </w:style>
  <w:style w:type="character" w:styleId="ListLabel11">
    <w:name w:val="ListLabel 11"/>
    <w:qFormat/>
    <w:rPr>
      <w:rFonts w:cs="OpenSymbol"/>
    </w:rPr>
  </w:style>
  <w:style w:type="character" w:styleId="ListLabel12">
    <w:name w:val="ListLabel 12"/>
    <w:qFormat/>
    <w:rPr>
      <w:sz w:val="16"/>
      <w:szCs w:val="16"/>
    </w:rPr>
  </w:style>
  <w:style w:type="character" w:styleId="ListLabel13">
    <w:name w:val="ListLabel 13"/>
    <w:qFormat/>
    <w:rPr>
      <w:rFonts w:cs="OpenSymbol"/>
    </w:rPr>
  </w:style>
  <w:style w:type="character" w:styleId="ListLabel14">
    <w:name w:val="ListLabel 14"/>
    <w:qFormat/>
    <w:rPr>
      <w:rFonts w:cs="OpenSymbol"/>
    </w:rPr>
  </w:style>
  <w:style w:type="character" w:styleId="ListLabel15">
    <w:name w:val="ListLabel 15"/>
    <w:qFormat/>
    <w:rPr>
      <w:rFonts w:cs="OpenSymbol"/>
    </w:rPr>
  </w:style>
  <w:style w:type="character" w:styleId="ListLabel16">
    <w:name w:val="ListLabel 16"/>
    <w:qFormat/>
    <w:rPr>
      <w:rFonts w:cs="OpenSymbol"/>
    </w:rPr>
  </w:style>
  <w:style w:type="character" w:styleId="ListLabel17">
    <w:name w:val="ListLabel 17"/>
    <w:qFormat/>
    <w:rPr>
      <w:rFonts w:cs="OpenSymbol"/>
    </w:rPr>
  </w:style>
  <w:style w:type="character" w:styleId="ListLabel18">
    <w:name w:val="ListLabel 18"/>
    <w:qFormat/>
    <w:rPr>
      <w:rFonts w:cs="OpenSymbol"/>
    </w:rPr>
  </w:style>
  <w:style w:type="character" w:styleId="ListLabel19">
    <w:name w:val="ListLabel 19"/>
    <w:qFormat/>
    <w:rPr>
      <w:rFonts w:cs="OpenSymbol"/>
    </w:rPr>
  </w:style>
  <w:style w:type="character" w:styleId="ListLabel20">
    <w:name w:val="ListLabel 20"/>
    <w:qFormat/>
    <w:rPr>
      <w:rFonts w:cs="OpenSymbol"/>
    </w:rPr>
  </w:style>
  <w:style w:type="character" w:styleId="ListLabel21">
    <w:name w:val="ListLabel 21"/>
    <w:qFormat/>
    <w:rPr>
      <w:rFonts w:cs="OpenSymbol"/>
    </w:rPr>
  </w:style>
  <w:style w:type="character" w:styleId="ListLabel22">
    <w:name w:val="ListLabel 22"/>
    <w:qFormat/>
    <w:rPr>
      <w:sz w:val="16"/>
      <w:szCs w:val="16"/>
    </w:rPr>
  </w:style>
  <w:style w:type="character" w:styleId="ListLabel23">
    <w:name w:val="ListLabel 23"/>
    <w:qFormat/>
    <w:rPr>
      <w:rFonts w:cs="OpenSymbol"/>
    </w:rPr>
  </w:style>
  <w:style w:type="character" w:styleId="ListLabel24">
    <w:name w:val="ListLabel 24"/>
    <w:qFormat/>
    <w:rPr>
      <w:rFonts w:cs="OpenSymbol"/>
    </w:rPr>
  </w:style>
  <w:style w:type="character" w:styleId="ListLabel25">
    <w:name w:val="ListLabel 25"/>
    <w:qFormat/>
    <w:rPr>
      <w:rFonts w:cs="OpenSymbol"/>
    </w:rPr>
  </w:style>
  <w:style w:type="character" w:styleId="ListLabel26">
    <w:name w:val="ListLabel 26"/>
    <w:qFormat/>
    <w:rPr>
      <w:rFonts w:cs="OpenSymbol"/>
    </w:rPr>
  </w:style>
  <w:style w:type="character" w:styleId="ListLabel27">
    <w:name w:val="ListLabel 27"/>
    <w:qFormat/>
    <w:rPr>
      <w:rFonts w:cs="OpenSymbol"/>
    </w:rPr>
  </w:style>
  <w:style w:type="character" w:styleId="ListLabel28">
    <w:name w:val="ListLabel 28"/>
    <w:qFormat/>
    <w:rPr>
      <w:rFonts w:cs="OpenSymbol"/>
    </w:rPr>
  </w:style>
  <w:style w:type="character" w:styleId="ListLabel29">
    <w:name w:val="ListLabel 29"/>
    <w:qFormat/>
    <w:rPr>
      <w:rFonts w:cs="OpenSymbol"/>
    </w:rPr>
  </w:style>
  <w:style w:type="character" w:styleId="ListLabel30">
    <w:name w:val="ListLabel 30"/>
    <w:qFormat/>
    <w:rPr>
      <w:rFonts w:cs="OpenSymbol"/>
    </w:rPr>
  </w:style>
  <w:style w:type="character" w:styleId="ListLabel31">
    <w:name w:val="ListLabel 31"/>
    <w:qFormat/>
    <w:rPr>
      <w:rFonts w:cs="OpenSymbol"/>
    </w:rPr>
  </w:style>
  <w:style w:type="character" w:styleId="ListLabel32">
    <w:name w:val="ListLabel 32"/>
    <w:qFormat/>
    <w:rPr>
      <w:sz w:val="16"/>
      <w:szCs w:val="16"/>
    </w:rPr>
  </w:style>
  <w:style w:type="character" w:styleId="ListLabel33">
    <w:name w:val="ListLabel 33"/>
    <w:qFormat/>
    <w:rPr>
      <w:rFonts w:cs="OpenSymbol"/>
    </w:rPr>
  </w:style>
  <w:style w:type="character" w:styleId="ListLabel34">
    <w:name w:val="ListLabel 34"/>
    <w:qFormat/>
    <w:rPr>
      <w:rFonts w:cs="OpenSymbol"/>
    </w:rPr>
  </w:style>
  <w:style w:type="character" w:styleId="ListLabel35">
    <w:name w:val="ListLabel 35"/>
    <w:qFormat/>
    <w:rPr>
      <w:rFonts w:cs="OpenSymbol"/>
    </w:rPr>
  </w:style>
  <w:style w:type="character" w:styleId="ListLabel36">
    <w:name w:val="ListLabel 36"/>
    <w:qFormat/>
    <w:rPr>
      <w:rFonts w:cs="OpenSymbol"/>
    </w:rPr>
  </w:style>
  <w:style w:type="character" w:styleId="ListLabel37">
    <w:name w:val="ListLabel 37"/>
    <w:qFormat/>
    <w:rPr>
      <w:rFonts w:cs="OpenSymbol"/>
    </w:rPr>
  </w:style>
  <w:style w:type="character" w:styleId="ListLabel38">
    <w:name w:val="ListLabel 38"/>
    <w:qFormat/>
    <w:rPr>
      <w:rFonts w:cs="OpenSymbol"/>
    </w:rPr>
  </w:style>
  <w:style w:type="character" w:styleId="ListLabel39">
    <w:name w:val="ListLabel 39"/>
    <w:qFormat/>
    <w:rPr>
      <w:rFonts w:cs="OpenSymbol"/>
    </w:rPr>
  </w:style>
  <w:style w:type="character" w:styleId="ListLabel40">
    <w:name w:val="ListLabel 40"/>
    <w:qFormat/>
    <w:rPr>
      <w:rFonts w:cs="OpenSymbol"/>
    </w:rPr>
  </w:style>
  <w:style w:type="character" w:styleId="ListLabel41">
    <w:name w:val="ListLabel 41"/>
    <w:qFormat/>
    <w:rPr>
      <w:rFonts w:cs="OpenSymbol"/>
    </w:rPr>
  </w:style>
  <w:style w:type="character" w:styleId="ListLabel42">
    <w:name w:val="ListLabel 42"/>
    <w:qFormat/>
    <w:rPr>
      <w:sz w:val="16"/>
      <w:szCs w:val="16"/>
    </w:rPr>
  </w:style>
  <w:style w:type="paragraph" w:styleId="Rubrik">
    <w:name w:val="Rubrik"/>
    <w:basedOn w:val="Normal"/>
    <w:next w:val="Brd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rdtext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Brdtext"/>
    <w:pPr/>
    <w:rPr>
      <w:rFonts w:cs="Arial"/>
    </w:rPr>
  </w:style>
  <w:style w:type="paragraph" w:styleId="Bildtex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Frteckning">
    <w:name w:val="Förteckning"/>
    <w:basedOn w:val="Normal"/>
    <w:qFormat/>
    <w:pPr>
      <w:suppressLineNumbers/>
    </w:pPr>
    <w:rPr>
      <w:rFonts w:cs="Arial"/>
    </w:rPr>
  </w:style>
  <w:style w:type="paragraph" w:styleId="Sidhuvud">
    <w:name w:val="Header"/>
    <w:basedOn w:val="Normal"/>
    <w:link w:val="SidhuvudChar"/>
    <w:uiPriority w:val="99"/>
    <w:unhideWhenUsed/>
    <w:rsid w:val="00287257"/>
    <w:pPr>
      <w:tabs>
        <w:tab w:val="clear" w:pos="1304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Sidfot">
    <w:name w:val="Footer"/>
    <w:basedOn w:val="Normal"/>
    <w:link w:val="SidfotChar"/>
    <w:uiPriority w:val="99"/>
    <w:unhideWhenUsed/>
    <w:rsid w:val="00287257"/>
    <w:pPr>
      <w:tabs>
        <w:tab w:val="clear" w:pos="1304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Pressdokument">
    <w:name w:val="Pressdokument"/>
    <w:qFormat/>
    <w:pPr>
      <w:widowControl w:val="false"/>
      <w:suppressAutoHyphens w:val="true"/>
      <w:overflowPunct w:val="true"/>
      <w:bidi w:val="0"/>
      <w:spacing w:lineRule="auto" w:line="259" w:before="0" w:after="160"/>
      <w:jc w:val="left"/>
    </w:pPr>
    <w:rPr>
      <w:rFonts w:ascii="Times New Roman" w:hAnsi="Times New Roman" w:eastAsia="SimSun" w:cs="Mangal"/>
      <w:color w:val="auto"/>
      <w:kern w:val="0"/>
      <w:sz w:val="24"/>
      <w:szCs w:val="24"/>
      <w:lang w:val="sv-SE" w:eastAsia="zh-CN" w:bidi="hi-IN"/>
    </w:rPr>
  </w:style>
  <w:style w:type="paragraph" w:styleId="Brdtextpress">
    <w:name w:val="Brödtext press"/>
    <w:basedOn w:val="Pressdokument"/>
    <w:next w:val="Tabellfrteckningrubrik"/>
    <w:qFormat/>
    <w:pPr>
      <w:spacing w:lineRule="atLeast" w:line="280" w:before="0" w:after="113"/>
    </w:pPr>
    <w:rPr>
      <w:rFonts w:ascii="Arial" w:hAnsi="Arial" w:cs="Arial"/>
      <w:sz w:val="20"/>
    </w:rPr>
  </w:style>
  <w:style w:type="paragraph" w:styleId="Tabellfrteckningrubrik">
    <w:name w:val="Tabellförteckning rubrik"/>
    <w:basedOn w:val="Rubrik"/>
    <w:qFormat/>
    <w:pPr>
      <w:suppressLineNumbers/>
      <w:ind w:left="0" w:right="0" w:hanging="0"/>
    </w:pPr>
    <w:rPr>
      <w:b/>
      <w:bCs/>
      <w:sz w:val="32"/>
      <w:szCs w:val="32"/>
    </w:rPr>
  </w:style>
  <w:style w:type="paragraph" w:styleId="Rubrik1press">
    <w:name w:val="Rubrik 1 press"/>
    <w:basedOn w:val="Pressdokument"/>
    <w:next w:val="Rubrik2"/>
    <w:qFormat/>
    <w:pPr>
      <w:spacing w:before="0" w:after="57"/>
      <w:jc w:val="center"/>
    </w:pPr>
    <w:rPr>
      <w:rFonts w:ascii="Arial" w:hAnsi="Arial" w:cs="Arial"/>
      <w:b/>
      <w:sz w:val="32"/>
    </w:rPr>
  </w:style>
  <w:style w:type="paragraph" w:styleId="Rubrik2press">
    <w:name w:val="Rubrik 2 press"/>
    <w:basedOn w:val="Pressdokument"/>
    <w:next w:val="Rubrik3"/>
    <w:qFormat/>
    <w:pPr>
      <w:spacing w:before="0" w:after="113"/>
      <w:jc w:val="center"/>
    </w:pPr>
    <w:rPr>
      <w:rFonts w:ascii="Arial" w:hAnsi="Arial" w:cs="Arial"/>
      <w:b/>
      <w:sz w:val="24"/>
    </w:rPr>
  </w:style>
  <w:style w:type="paragraph" w:styleId="Rubrik3press">
    <w:name w:val="Rubrik 3 press"/>
    <w:basedOn w:val="Pressdokument"/>
    <w:next w:val="Rubrik4press"/>
    <w:qFormat/>
    <w:pPr>
      <w:spacing w:lineRule="atLeast" w:line="285" w:before="170" w:after="113"/>
    </w:pPr>
    <w:rPr>
      <w:rFonts w:ascii="Arial" w:hAnsi="Arial" w:cs="Arial"/>
      <w:b/>
      <w:sz w:val="20"/>
    </w:rPr>
  </w:style>
  <w:style w:type="paragraph" w:styleId="Rubrik4press">
    <w:name w:val="Rubrik 4 press"/>
    <w:basedOn w:val="Pressdokument"/>
    <w:next w:val="Rubrik5"/>
    <w:qFormat/>
    <w:pPr>
      <w:spacing w:lineRule="atLeast" w:line="228" w:before="283" w:after="57"/>
    </w:pPr>
    <w:rPr>
      <w:rFonts w:ascii="Arial" w:hAnsi="Arial" w:cs="Arial"/>
      <w:b/>
      <w:sz w:val="20"/>
    </w:rPr>
  </w:style>
  <w:style w:type="paragraph" w:styleId="Default1">
    <w:name w:val="Default"/>
    <w:qFormat/>
    <w:pPr>
      <w:widowControl w:val="false"/>
      <w:suppressAutoHyphens w:val="true"/>
      <w:overflowPunct w:val="true"/>
      <w:bidi w:val="0"/>
      <w:spacing w:lineRule="auto" w:line="259" w:before="0" w:after="160"/>
      <w:jc w:val="left"/>
    </w:pPr>
    <w:rPr>
      <w:rFonts w:ascii="Myriad Pro Cond" w:hAnsi="Myriad Pro Cond" w:eastAsia="SimSun" w:cs="Myriad Pro Cond"/>
      <w:color w:val="000000"/>
      <w:kern w:val="2"/>
      <w:sz w:val="24"/>
      <w:szCs w:val="24"/>
      <w:lang w:val="sv-SE" w:eastAsia="zh-CN" w:bidi="hi-IN"/>
    </w:rPr>
  </w:style>
  <w:style w:type="paragraph" w:styleId="Pa2">
    <w:name w:val="Pa2"/>
    <w:basedOn w:val="Default1"/>
    <w:next w:val="Default1"/>
    <w:qFormat/>
    <w:pPr>
      <w:spacing w:lineRule="atLeast" w:line="241"/>
      <w:jc w:val="left"/>
    </w:pPr>
    <w:rPr>
      <w:rFonts w:ascii="Times New Roman" w:hAnsi="Times New Roman" w:eastAsia="SimSun" w:cs="Mangal"/>
      <w:color w:val="auto"/>
      <w:sz w:val="24"/>
      <w:szCs w:val="24"/>
    </w:rPr>
  </w:style>
  <w:style w:type="paragraph" w:styleId="Pa3">
    <w:name w:val="Pa3"/>
    <w:basedOn w:val="Default1"/>
    <w:next w:val="Default1"/>
    <w:qFormat/>
    <w:pPr>
      <w:spacing w:lineRule="atLeast" w:line="241"/>
      <w:jc w:val="left"/>
    </w:pPr>
    <w:rPr>
      <w:rFonts w:ascii="Times New Roman" w:hAnsi="Times New Roman" w:eastAsia="SimSun" w:cs="Mangal"/>
      <w:color w:val="auto"/>
      <w:sz w:val="24"/>
      <w:szCs w:val="24"/>
    </w:rPr>
  </w:style>
  <w:style w:type="paragraph" w:styleId="Tabellinnehll">
    <w:name w:val="Tabellinnehåll"/>
    <w:basedOn w:val="Normal"/>
    <w:qFormat/>
    <w:pPr>
      <w:suppressLineNumbers/>
    </w:pPr>
    <w:rPr/>
  </w:style>
  <w:style w:type="paragraph" w:styleId="Underrubrik">
    <w:name w:val="Subtitle"/>
    <w:basedOn w:val="Rubrik"/>
    <w:next w:val="Brdtext"/>
    <w:qFormat/>
    <w:pPr>
      <w:spacing w:before="60" w:after="120"/>
      <w:jc w:val="center"/>
    </w:pPr>
    <w:rPr>
      <w:sz w:val="36"/>
      <w:szCs w:val="3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fairing.se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Application>LibreOffice/6.2.5.2$Windows_X86_64 LibreOffice_project/1ec314fa52f458adc18c4f025c545a4e8b22c159</Application>
  <Pages>3</Pages>
  <Words>297</Words>
  <Characters>1927</Characters>
  <CharactersWithSpaces>2239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2020-09-07T09:38:00Z</dcterms:created>
  <dc:creator>Magnus Norbäck</dc:creator>
  <dc:description/>
  <dc:language>sv-SE</dc:language>
  <cp:lastModifiedBy/>
  <cp:lastPrinted>2022-09-14T10:06:26Z</cp:lastPrinted>
  <dcterms:modified xsi:type="dcterms:W3CDTF">2022-09-14T10:07:02Z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