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Rubrik1press"/>
        <w:jc w:val="left"/>
        <w:rPr/>
      </w:pPr>
      <w:r>
        <w:rPr>
          <w:rStyle w:val="Strong"/>
          <w:b/>
        </w:rPr>
        <w:t>Ultra FUEL 800</w:t>
      </w:r>
      <w:r>
        <w:rPr>
          <w:rStyle w:val="Strong"/>
          <w:b/>
          <w:bCs/>
          <w:i w:val="false"/>
          <w:iCs w:val="false"/>
        </w:rPr>
        <w:t>g</w:t>
      </w:r>
    </w:p>
    <w:p>
      <w:pPr>
        <w:pStyle w:val="Rubrik2press"/>
        <w:jc w:val="left"/>
        <w:rPr/>
      </w:pPr>
      <w:r>
        <w:rPr>
          <w:rStyle w:val="Strong"/>
          <w:b/>
          <w:sz w:val="20"/>
          <w:szCs w:val="20"/>
        </w:rPr>
        <w:t>Art nr. 330</w:t>
      </w:r>
      <w:r>
        <w:rPr>
          <w:rStyle w:val="Strong"/>
          <w:b w:val="false"/>
          <w:bCs w:val="false"/>
          <w:sz w:val="20"/>
          <w:szCs w:val="20"/>
        </w:rPr>
        <w:t>, Rhubarb/Raspberry</w:t>
      </w:r>
    </w:p>
    <w:p>
      <w:pPr>
        <w:pStyle w:val="Brdtextpress"/>
        <w:numPr>
          <w:ilvl w:val="0"/>
          <w:numId w:val="0"/>
        </w:numPr>
        <w:ind w:left="0" w:hanging="0"/>
        <w:rPr>
          <w:rStyle w:val="Strong"/>
          <w:rFonts w:ascii="Arial" w:hAnsi="Arial"/>
        </w:rPr>
      </w:pPr>
      <w:r>
        <w:rPr>
          <w:rStyle w:val="Strong"/>
        </w:rPr>
        <w:br/>
      </w:r>
    </w:p>
    <w:p>
      <w:pPr>
        <w:pStyle w:val="Brdtextpress"/>
        <w:rPr/>
      </w:pPr>
      <w:r>
        <w:rPr>
          <w:rStyle w:val="Strong"/>
          <w:i/>
          <w:iCs/>
          <w:sz w:val="28"/>
          <w:szCs w:val="28"/>
        </w:rPr>
        <w:t xml:space="preserve">Kolhydrater-EAA-L-glutamin-Mineraler </w:t>
      </w:r>
    </w:p>
    <w:p>
      <w:pPr>
        <w:pStyle w:val="Brdtextpress"/>
        <w:rPr/>
      </w:pPr>
      <w:r>
        <w:rPr>
          <w:rStyle w:val="Strong"/>
          <w:sz w:val="20"/>
          <w:szCs w:val="20"/>
        </w:rPr>
        <w:t xml:space="preserve">Ultra Fuel är en kombination av våra produkter Energy Booster , Amino rush och L-Glutamin. </w:t>
      </w:r>
      <w:r>
        <w:rPr>
          <w:rStyle w:val="Strong"/>
          <w:b w:val="false"/>
          <w:bCs w:val="false"/>
          <w:sz w:val="20"/>
          <w:szCs w:val="20"/>
        </w:rPr>
        <w:t xml:space="preserve">Ultra Fuel ersätter energiförlust och hjälper dig att upprätthålla en god mineralbalans. Essentiella aminosyror (EAA) reparerar- och bygger muskulatur efter prestation. Ultra Fuel innehåller även hela 7% av  aminosyran L-Glutamin som har flera viktiga funktioner i kroppen. Den har bland annat  en positiv effekt på återhämtningen och immunförsvaret när man stressar kroppen hårt. Glutamin används även som energikälla i cellerna och hjärnan samt främjar en god tarmhälsa. </w:t>
      </w:r>
    </w:p>
    <w:p>
      <w:pPr>
        <w:pStyle w:val="Brdtext"/>
        <w:widowControl/>
        <w:spacing w:before="0" w:after="0"/>
        <w:ind w:left="0" w:right="0" w:hanging="0"/>
        <w:rPr>
          <w:rStyle w:val="Strong"/>
          <w:rFonts w:ascii="Arial" w:hAnsi="Arial"/>
          <w:b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Arial" w:hAnsi="Arial"/>
          <w:b/>
          <w:i w:val="false"/>
          <w:caps w:val="false"/>
          <w:smallCaps w:val="false"/>
          <w:color w:val="000000"/>
          <w:spacing w:val="0"/>
          <w:sz w:val="20"/>
          <w:szCs w:val="20"/>
        </w:rPr>
      </w:r>
    </w:p>
    <w:p>
      <w:pPr>
        <w:pStyle w:val="Brdtext"/>
        <w:widowControl/>
        <w:spacing w:before="0" w:after="0"/>
        <w:ind w:left="0" w:right="0" w:hanging="0"/>
        <w:rPr>
          <w:i/>
          <w:i/>
          <w:iCs/>
        </w:rPr>
      </w:pPr>
      <w:r>
        <w:rPr>
          <w:rFonts w:ascii="Arial" w:hAnsi="Arial"/>
          <w:b w:val="false"/>
          <w:i/>
          <w:iCs/>
          <w:caps w:val="false"/>
          <w:smallCaps w:val="false"/>
          <w:color w:val="000000"/>
          <w:spacing w:val="0"/>
          <w:sz w:val="20"/>
          <w:szCs w:val="20"/>
        </w:rPr>
        <w:t>Ultra Fuel är ett samarbet</w:t>
      </w:r>
      <w:r>
        <w:rPr>
          <w:rFonts w:ascii="Arial" w:hAnsi="Arial"/>
          <w:b w:val="false"/>
          <w:i/>
          <w:iCs/>
          <w:caps w:val="false"/>
          <w:smallCaps w:val="false"/>
          <w:color w:val="000000"/>
          <w:spacing w:val="0"/>
          <w:sz w:val="20"/>
          <w:szCs w:val="20"/>
        </w:rPr>
        <w:t>e</w:t>
      </w:r>
      <w:r>
        <w:rPr>
          <w:rFonts w:ascii="Arial" w:hAnsi="Arial"/>
          <w:b w:val="false"/>
          <w:i/>
          <w:iCs/>
          <w:caps w:val="false"/>
          <w:smallCaps w:val="false"/>
          <w:color w:val="000000"/>
          <w:spacing w:val="0"/>
          <w:sz w:val="20"/>
          <w:szCs w:val="20"/>
        </w:rPr>
        <w:t xml:space="preserve"> mellan Filip Bengtsson, 8-faldig </w:t>
      </w:r>
      <w:r>
        <w:rPr>
          <w:rFonts w:ascii="Arial" w:hAnsi="Arial"/>
          <w:b w:val="false"/>
          <w:i/>
          <w:iCs/>
          <w:caps w:val="false"/>
          <w:smallCaps w:val="false"/>
          <w:color w:val="000000"/>
          <w:spacing w:val="0"/>
          <w:sz w:val="20"/>
          <w:szCs w:val="20"/>
        </w:rPr>
        <w:t xml:space="preserve">svensk </w:t>
      </w:r>
      <w:r>
        <w:rPr>
          <w:rFonts w:ascii="Arial" w:hAnsi="Arial"/>
          <w:b w:val="false"/>
          <w:i/>
          <w:iCs/>
          <w:caps w:val="false"/>
          <w:smallCaps w:val="false"/>
          <w:color w:val="000000"/>
          <w:spacing w:val="0"/>
          <w:sz w:val="20"/>
          <w:szCs w:val="20"/>
        </w:rPr>
        <w:t>mästare i motocross och Fairing</w:t>
      </w:r>
      <w:r>
        <w:rPr>
          <w:rFonts w:ascii="Arial" w:hAnsi="Arial"/>
          <w:b w:val="false"/>
          <w:i/>
          <w:iCs/>
          <w:caps w:val="false"/>
          <w:smallCaps w:val="false"/>
          <w:color w:val="000000"/>
          <w:spacing w:val="0"/>
          <w:sz w:val="20"/>
          <w:szCs w:val="20"/>
        </w:rPr>
        <w:t>atlet</w:t>
      </w:r>
      <w:r>
        <w:rPr>
          <w:rFonts w:ascii="Arial" w:hAnsi="Arial"/>
          <w:b w:val="false"/>
          <w:i/>
          <w:iCs/>
          <w:caps w:val="false"/>
          <w:smallCaps w:val="false"/>
          <w:color w:val="000000"/>
          <w:spacing w:val="0"/>
          <w:sz w:val="20"/>
          <w:szCs w:val="20"/>
        </w:rPr>
        <w:t xml:space="preserve">. Filip </w:t>
      </w:r>
      <w:r>
        <w:rPr>
          <w:rFonts w:ascii="Arial" w:hAnsi="Arial"/>
          <w:b w:val="false"/>
          <w:i/>
          <w:iCs/>
          <w:caps w:val="false"/>
          <w:smallCaps w:val="false"/>
          <w:color w:val="000000"/>
          <w:spacing w:val="0"/>
          <w:sz w:val="20"/>
          <w:szCs w:val="20"/>
        </w:rPr>
        <w:t>är känd för</w:t>
      </w:r>
      <w:r>
        <w:rPr>
          <w:rFonts w:ascii="Arial" w:hAnsi="Arial"/>
          <w:b w:val="false"/>
          <w:i/>
          <w:iCs/>
          <w:caps w:val="false"/>
          <w:smallCaps w:val="false"/>
          <w:color w:val="000000"/>
          <w:spacing w:val="0"/>
          <w:sz w:val="20"/>
          <w:szCs w:val="20"/>
        </w:rPr>
        <w:t xml:space="preserve"> att inte lämna något åt slumpen </w:t>
      </w:r>
      <w:r>
        <w:rPr>
          <w:rFonts w:ascii="Arial" w:hAnsi="Arial"/>
          <w:b w:val="false"/>
          <w:i/>
          <w:iCs/>
          <w:caps w:val="false"/>
          <w:smallCaps w:val="false"/>
          <w:color w:val="000000"/>
          <w:spacing w:val="0"/>
          <w:sz w:val="20"/>
          <w:szCs w:val="20"/>
        </w:rPr>
        <w:t>och</w:t>
      </w:r>
      <w:r>
        <w:rPr>
          <w:rFonts w:ascii="Arial" w:hAnsi="Arial"/>
          <w:b w:val="false"/>
          <w:i/>
          <w:iCs/>
          <w:caps w:val="false"/>
          <w:smallCaps w:val="false"/>
          <w:color w:val="000000"/>
          <w:spacing w:val="0"/>
          <w:sz w:val="20"/>
          <w:szCs w:val="20"/>
        </w:rPr>
        <w:t xml:space="preserve"> började redan 2019 att kombinera olika Fairingprodukter för maximal prestation- och återhämtning. </w:t>
      </w:r>
      <w:r>
        <w:rPr>
          <w:rFonts w:ascii="Arial" w:hAnsi="Arial"/>
          <w:b w:val="false"/>
          <w:i/>
          <w:iCs/>
          <w:caps w:val="false"/>
          <w:smallCaps w:val="false"/>
          <w:color w:val="000000"/>
          <w:spacing w:val="0"/>
          <w:sz w:val="20"/>
          <w:szCs w:val="20"/>
        </w:rPr>
        <w:t>R</w:t>
      </w:r>
      <w:r>
        <w:rPr>
          <w:rFonts w:ascii="Arial" w:hAnsi="Arial"/>
          <w:b w:val="false"/>
          <w:i/>
          <w:iCs/>
          <w:caps w:val="false"/>
          <w:smallCaps w:val="false"/>
          <w:color w:val="000000"/>
          <w:spacing w:val="0"/>
          <w:sz w:val="20"/>
          <w:szCs w:val="20"/>
        </w:rPr>
        <w:t xml:space="preserve">esultatet blev ett nytt SM Guld i motocross och </w:t>
      </w:r>
      <w:r>
        <w:rPr>
          <w:rFonts w:ascii="Arial" w:hAnsi="Arial"/>
          <w:b w:val="false"/>
          <w:i/>
          <w:iCs/>
          <w:caps w:val="false"/>
          <w:smallCaps w:val="false"/>
          <w:color w:val="000000"/>
          <w:spacing w:val="0"/>
          <w:sz w:val="20"/>
          <w:szCs w:val="20"/>
        </w:rPr>
        <w:t xml:space="preserve">en överlägsen seger i </w:t>
      </w:r>
      <w:r>
        <w:rPr>
          <w:rFonts w:ascii="Arial" w:hAnsi="Arial"/>
          <w:b w:val="false"/>
          <w:i/>
          <w:iCs/>
          <w:caps w:val="false"/>
          <w:smallCaps w:val="false"/>
          <w:color w:val="000000"/>
          <w:spacing w:val="0"/>
          <w:sz w:val="20"/>
          <w:szCs w:val="20"/>
        </w:rPr>
        <w:t>världens största Endurotävling GGN.</w:t>
      </w:r>
    </w:p>
    <w:p>
      <w:pPr>
        <w:pStyle w:val="Brdtext"/>
        <w:widowControl/>
        <w:spacing w:before="0" w:after="0"/>
        <w:ind w:left="0" w:right="0" w:hanging="0"/>
        <w:rPr>
          <w:i/>
          <w:i/>
          <w:iCs/>
        </w:rPr>
      </w:pPr>
      <w:r>
        <w:rPr>
          <w:rFonts w:ascii="Arial" w:hAnsi="Arial"/>
          <w:b w:val="false"/>
          <w:i/>
          <w:iCs/>
          <w:caps w:val="false"/>
          <w:smallCaps w:val="false"/>
          <w:color w:val="000000"/>
          <w:spacing w:val="0"/>
          <w:sz w:val="20"/>
          <w:szCs w:val="20"/>
        </w:rPr>
        <w:t>Under 2023 t</w:t>
      </w:r>
      <w:r>
        <w:rPr>
          <w:rFonts w:ascii="Arial" w:hAnsi="Arial"/>
          <w:b w:val="false"/>
          <w:i/>
          <w:iCs/>
          <w:caps w:val="false"/>
          <w:smallCaps w:val="false"/>
          <w:color w:val="000000"/>
          <w:spacing w:val="0"/>
          <w:sz w:val="20"/>
          <w:szCs w:val="20"/>
        </w:rPr>
        <w:t>og</w:t>
      </w:r>
      <w:r>
        <w:rPr>
          <w:rFonts w:ascii="Arial" w:hAnsi="Arial"/>
          <w:b w:val="false"/>
          <w:i/>
          <w:iCs/>
          <w:caps w:val="false"/>
          <w:smallCaps w:val="false"/>
          <w:color w:val="000000"/>
          <w:spacing w:val="0"/>
          <w:sz w:val="20"/>
          <w:szCs w:val="20"/>
        </w:rPr>
        <w:t xml:space="preserve"> Fairing fram en prototyp av den mix som Filip använt under dessa år, vi utvärderar olika smaker </w:t>
      </w:r>
      <w:r>
        <w:rPr>
          <w:rFonts w:ascii="Arial" w:hAnsi="Arial"/>
          <w:b w:val="false"/>
          <w:i/>
          <w:iCs/>
          <w:caps w:val="false"/>
          <w:smallCaps w:val="false"/>
          <w:color w:val="000000"/>
          <w:spacing w:val="0"/>
          <w:sz w:val="20"/>
          <w:szCs w:val="20"/>
        </w:rPr>
        <w:t>och</w:t>
      </w:r>
      <w:r>
        <w:rPr>
          <w:rFonts w:ascii="Arial" w:hAnsi="Arial"/>
          <w:b w:val="false"/>
          <w:i/>
          <w:iCs/>
          <w:caps w:val="false"/>
          <w:smallCaps w:val="false"/>
          <w:color w:val="000000"/>
          <w:spacing w:val="0"/>
          <w:sz w:val="20"/>
          <w:szCs w:val="20"/>
        </w:rPr>
        <w:t xml:space="preserve"> fastnar för Rabarber/hallon.. </w:t>
        <w:br/>
      </w:r>
    </w:p>
    <w:p>
      <w:pPr>
        <w:pStyle w:val="Rubrik4press"/>
        <w:rPr/>
      </w:pPr>
      <w:r>
        <w:rPr/>
        <w:t>NETTOVIKT</w:t>
      </w:r>
    </w:p>
    <w:p>
      <w:pPr>
        <w:pStyle w:val="Brdtextpress"/>
        <w:rPr/>
      </w:pPr>
      <w:r>
        <w:rPr>
          <w:rFonts w:cs="Arial"/>
          <w:b w:val="false"/>
          <w:bCs w:val="false"/>
        </w:rPr>
        <w:t>800g (ca 16 serveringar)</w:t>
      </w:r>
    </w:p>
    <w:p>
      <w:pPr>
        <w:pStyle w:val="Rubrik4press"/>
        <w:rPr>
          <w:rFonts w:ascii="Arial" w:hAnsi="Arial" w:cs="Arial"/>
          <w:b/>
          <w:bCs/>
        </w:rPr>
      </w:pPr>
      <w:r>
        <w:rPr>
          <w:rFonts w:cs="Arial"/>
          <w:b/>
          <w:bCs/>
        </w:rPr>
        <w:t>DOSERINGSSTORLEK</w:t>
      </w:r>
    </w:p>
    <w:p>
      <w:pPr>
        <w:pStyle w:val="Brdtextpress"/>
        <w:rPr/>
      </w:pPr>
      <w:r>
        <w:rPr>
          <w:rFonts w:cs="Arial"/>
          <w:b w:val="false"/>
          <w:bCs w:val="false"/>
        </w:rPr>
        <w:t>50g</w:t>
      </w:r>
    </w:p>
    <w:p>
      <w:pPr>
        <w:pStyle w:val="Rubrik4press"/>
        <w:rPr>
          <w:rFonts w:ascii="Arial" w:hAnsi="Arial"/>
          <w:sz w:val="20"/>
          <w:szCs w:val="20"/>
        </w:rPr>
      </w:pPr>
      <w:r>
        <w:rPr>
          <w:sz w:val="20"/>
          <w:szCs w:val="20"/>
        </w:rPr>
        <w:t xml:space="preserve">DOSERING </w:t>
      </w:r>
    </w:p>
    <w:p>
      <w:pPr>
        <w:pStyle w:val="Normal"/>
        <w:tabs>
          <w:tab w:val="clear" w:pos="1304"/>
          <w:tab w:val="left" w:pos="1005" w:leader="none"/>
        </w:tabs>
        <w:rPr/>
      </w:pPr>
      <w:r>
        <w:rPr>
          <w:rStyle w:val="A5"/>
          <w:rFonts w:cs="Times New Roman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lang w:val="sv-SE"/>
        </w:rPr>
        <w:t>En portion motsvarande 50g (ca 1 skopa)  blandas i 6-8 dl vatten.</w:t>
        <w:br/>
      </w:r>
    </w:p>
    <w:p>
      <w:pPr>
        <w:pStyle w:val="Normal"/>
        <w:tabs>
          <w:tab w:val="clear" w:pos="1304"/>
          <w:tab w:val="left" w:pos="1005" w:leader="none"/>
        </w:tabs>
        <w:rPr/>
      </w:pPr>
      <w:r>
        <w:rPr>
          <w:rFonts w:ascii="Arial" w:hAnsi="Arial"/>
          <w:b/>
          <w:bCs/>
          <w:sz w:val="20"/>
          <w:szCs w:val="20"/>
        </w:rPr>
        <w:t xml:space="preserve">INGREDIENSER </w:t>
        <w:br/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color w:val="000000"/>
          <w:spacing w:val="0"/>
          <w:sz w:val="18"/>
          <w:szCs w:val="18"/>
        </w:rPr>
        <w:t>Maltodextrin (66,16%),L-glutamin (7,35%) ,Fruktos (7,35%) , surhetsreglerande medel (Äppelsyra ),Antiklumpmedel (kalciumsilicat ,tricalciumfosfat , silicondioxid ,maltodextrin) Leucin,Isoleucin ,Valin, fenylalanin ,Magnesium citrat ,Aromämnen , Natriumklorid ,DL-Methionine ,Histidine , Kaliumklorid , Sötningsmedel (sucralos ,Acesulfam K) Färgämne (antocyaner). Total mängd EAA 6,8%</w:t>
      </w:r>
    </w:p>
    <w:p>
      <w:pPr>
        <w:pStyle w:val="Normal"/>
        <w:tabs>
          <w:tab w:val="clear" w:pos="1304"/>
          <w:tab w:val="left" w:pos="1005" w:leader="none"/>
        </w:tabs>
        <w:rPr/>
      </w:pPr>
      <w:r>
        <w:rPr>
          <w:rStyle w:val="A5"/>
          <w:rFonts w:cs="Times New Roman" w:ascii="Arial" w:hAnsi="Arial"/>
          <w:sz w:val="20"/>
          <w:szCs w:val="20"/>
          <w:lang w:val="sv-SE"/>
        </w:rPr>
        <w:t xml:space="preserve"> </w:t>
      </w:r>
    </w:p>
    <w:p>
      <w:pPr>
        <w:pStyle w:val="Normal"/>
        <w:rPr>
          <w:rFonts w:ascii="Times;Times New Roman" w:hAnsi="Times;Times New Roman" w:cs="Times;Times New Roman"/>
          <w:b/>
          <w:bCs/>
          <w:caps/>
          <w:sz w:val="16"/>
          <w:szCs w:val="16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</w:r>
    </w:p>
    <w:p>
      <w:pPr>
        <w:pStyle w:val="Normal"/>
        <w:rPr>
          <w:rFonts w:ascii="Times;Times New Roman" w:hAnsi="Times;Times New Roman" w:cs="Times;Times New Roman"/>
          <w:b/>
          <w:bCs/>
          <w:caps/>
          <w:sz w:val="16"/>
          <w:szCs w:val="16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</w:r>
    </w:p>
    <w:p>
      <w:pPr>
        <w:pStyle w:val="Normal"/>
        <w:rPr>
          <w:rFonts w:ascii="Times;Times New Roman" w:hAnsi="Times;Times New Roman" w:cs="Times;Times New Roman"/>
          <w:b/>
          <w:bCs/>
          <w:caps/>
          <w:sz w:val="16"/>
          <w:szCs w:val="16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</w:r>
    </w:p>
    <w:p>
      <w:pPr>
        <w:pStyle w:val="Normal"/>
        <w:rPr>
          <w:rFonts w:ascii="Times;Times New Roman" w:hAnsi="Times;Times New Roman" w:cs="Times;Times New Roman"/>
          <w:b/>
          <w:bCs/>
          <w:caps/>
          <w:sz w:val="16"/>
          <w:szCs w:val="16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</w:r>
    </w:p>
    <w:p>
      <w:pPr>
        <w:pStyle w:val="Normal"/>
        <w:rPr>
          <w:rFonts w:ascii="Times;Times New Roman" w:hAnsi="Times;Times New Roman" w:cs="Times;Times New Roman"/>
          <w:b/>
          <w:bCs/>
          <w:caps/>
          <w:sz w:val="16"/>
          <w:szCs w:val="16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</w:r>
    </w:p>
    <w:p>
      <w:pPr>
        <w:pStyle w:val="Normal"/>
        <w:rPr>
          <w:rFonts w:ascii="Times;Times New Roman" w:hAnsi="Times;Times New Roman" w:cs="Times;Times New Roman"/>
          <w:b/>
          <w:bCs/>
          <w:caps/>
          <w:sz w:val="16"/>
          <w:szCs w:val="16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</w:r>
    </w:p>
    <w:p>
      <w:pPr>
        <w:pStyle w:val="Normal"/>
        <w:rPr>
          <w:rFonts w:ascii="Times;Times New Roman" w:hAnsi="Times;Times New Roman" w:cs="Times;Times New Roman"/>
          <w:b/>
          <w:bCs/>
          <w:caps/>
          <w:sz w:val="16"/>
          <w:szCs w:val="16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</w:r>
    </w:p>
    <w:p>
      <w:pPr>
        <w:pStyle w:val="Normal"/>
        <w:rPr/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  <w:t>Näringsinnehåll:</w:t>
      </w:r>
    </w:p>
    <w:tbl>
      <w:tblPr>
        <w:tblW w:w="9686" w:type="dxa"/>
        <w:jc w:val="left"/>
        <w:tblInd w:w="-3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08"/>
        <w:gridCol w:w="2939"/>
        <w:gridCol w:w="3239"/>
      </w:tblGrid>
      <w:tr>
        <w:trPr/>
        <w:tc>
          <w:tcPr>
            <w:tcW w:w="3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Näringsvärde/Nutritional value</w:t>
            </w:r>
          </w:p>
        </w:tc>
        <w:tc>
          <w:tcPr>
            <w:tcW w:w="2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100g  (%RDI)</w:t>
            </w:r>
          </w:p>
        </w:tc>
        <w:tc>
          <w:tcPr>
            <w:tcW w:w="3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/>
            </w:pPr>
            <w:r>
              <w:rPr>
                <w:b/>
                <w:bCs/>
                <w:sz w:val="16"/>
                <w:szCs w:val="16"/>
              </w:rPr>
              <w:t>Portion / Serving, 50g</w:t>
            </w:r>
          </w:p>
        </w:tc>
      </w:tr>
      <w:tr>
        <w:trPr/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Energi/Energy (kJ/kcal)</w:t>
            </w:r>
          </w:p>
        </w:tc>
        <w:tc>
          <w:tcPr>
            <w:tcW w:w="293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 kcal</w:t>
            </w:r>
          </w:p>
        </w:tc>
        <w:tc>
          <w:tcPr>
            <w:tcW w:w="32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 kcal</w:t>
            </w:r>
          </w:p>
        </w:tc>
      </w:tr>
      <w:tr>
        <w:trPr/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Fett/Fat</w:t>
            </w:r>
          </w:p>
        </w:tc>
        <w:tc>
          <w:tcPr>
            <w:tcW w:w="293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0g</w:t>
            </w:r>
          </w:p>
        </w:tc>
        <w:tc>
          <w:tcPr>
            <w:tcW w:w="32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0g</w:t>
            </w:r>
          </w:p>
        </w:tc>
      </w:tr>
      <w:tr>
        <w:trPr/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Kolhydrater/Carbohydrates</w:t>
            </w:r>
          </w:p>
        </w:tc>
        <w:tc>
          <w:tcPr>
            <w:tcW w:w="293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68,5g</w:t>
            </w:r>
          </w:p>
        </w:tc>
        <w:tc>
          <w:tcPr>
            <w:tcW w:w="32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34,25g</w:t>
            </w:r>
          </w:p>
        </w:tc>
      </w:tr>
      <w:tr>
        <w:trPr/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Varav sockerarter/Of which sugar</w:t>
            </w:r>
          </w:p>
        </w:tc>
        <w:tc>
          <w:tcPr>
            <w:tcW w:w="293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18,7g</w:t>
            </w:r>
          </w:p>
        </w:tc>
        <w:tc>
          <w:tcPr>
            <w:tcW w:w="32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9,35g</w:t>
            </w:r>
          </w:p>
        </w:tc>
      </w:tr>
      <w:tr>
        <w:trPr/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Protein</w:t>
            </w:r>
          </w:p>
        </w:tc>
        <w:tc>
          <w:tcPr>
            <w:tcW w:w="293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/>
            </w:pPr>
            <w:r>
              <w:rPr>
                <w:sz w:val="16"/>
                <w:szCs w:val="16"/>
              </w:rPr>
              <w:t>14g</w:t>
            </w:r>
          </w:p>
        </w:tc>
        <w:tc>
          <w:tcPr>
            <w:tcW w:w="32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/>
            </w:pPr>
            <w:r>
              <w:rPr>
                <w:sz w:val="16"/>
                <w:szCs w:val="16"/>
              </w:rPr>
              <w:t>7g</w:t>
            </w:r>
          </w:p>
        </w:tc>
      </w:tr>
      <w:tr>
        <w:trPr/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Salt/Sodium</w:t>
            </w:r>
          </w:p>
        </w:tc>
        <w:tc>
          <w:tcPr>
            <w:tcW w:w="293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/>
            </w:pPr>
            <w:r>
              <w:rPr>
                <w:sz w:val="16"/>
                <w:szCs w:val="16"/>
              </w:rPr>
              <w:t>0,37g</w:t>
            </w:r>
          </w:p>
        </w:tc>
        <w:tc>
          <w:tcPr>
            <w:tcW w:w="32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/>
            </w:pPr>
            <w:r>
              <w:rPr>
                <w:sz w:val="16"/>
                <w:szCs w:val="16"/>
              </w:rPr>
              <w:t>0,18g</w:t>
            </w:r>
          </w:p>
        </w:tc>
      </w:tr>
      <w:tr>
        <w:trPr/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Magnesium</w:t>
            </w:r>
          </w:p>
        </w:tc>
        <w:tc>
          <w:tcPr>
            <w:tcW w:w="293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118mg (32%)</w:t>
            </w:r>
          </w:p>
        </w:tc>
        <w:tc>
          <w:tcPr>
            <w:tcW w:w="32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59mg (16%)</w:t>
            </w:r>
          </w:p>
        </w:tc>
      </w:tr>
      <w:tr>
        <w:trPr/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Kalium</w:t>
            </w:r>
          </w:p>
        </w:tc>
        <w:tc>
          <w:tcPr>
            <w:tcW w:w="293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153mg (8%)</w:t>
            </w:r>
          </w:p>
        </w:tc>
        <w:tc>
          <w:tcPr>
            <w:tcW w:w="32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76,5mg (4%)</w:t>
            </w:r>
          </w:p>
        </w:tc>
      </w:tr>
    </w:tbl>
    <w:p>
      <w:pPr>
        <w:pStyle w:val="Pa2"/>
        <w:rPr>
          <w:rStyle w:val="A5"/>
          <w:b/>
          <w:bCs/>
          <w:caps/>
          <w:sz w:val="16"/>
          <w:szCs w:val="16"/>
          <w:lang w:val="sv-SE"/>
        </w:rPr>
      </w:pPr>
      <w:r>
        <w:rPr>
          <w:b/>
          <w:bCs/>
          <w:caps/>
          <w:sz w:val="16"/>
          <w:szCs w:val="16"/>
          <w:lang w:val="sv-SE"/>
        </w:rPr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Rubrik5"/>
        <w:numPr>
          <w:ilvl w:val="4"/>
          <w:numId w:val="1"/>
        </w:numPr>
        <w:ind w:left="0" w:right="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rdtex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rdtex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rdtex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  <w:t>ÖVRIGT</w:t>
      </w:r>
      <w:r>
        <w:rPr>
          <w:rStyle w:val="A5"/>
          <w:rFonts w:cs="Times New Roman"/>
          <w:b w:val="false"/>
          <w:i w:val="false"/>
          <w:caps w:val="false"/>
          <w:smallCaps w:val="false"/>
          <w:color w:val="000000"/>
          <w:spacing w:val="0"/>
          <w:sz w:val="18"/>
          <w:szCs w:val="18"/>
          <w:lang w:val="sv-SE"/>
        </w:rPr>
        <w:br/>
      </w:r>
      <w:r>
        <w:rPr>
          <w:b w:val="false"/>
          <w:i w:val="false"/>
          <w:caps w:val="false"/>
          <w:smallCaps w:val="false"/>
          <w:color w:val="000000"/>
          <w:spacing w:val="0"/>
          <w:sz w:val="18"/>
          <w:szCs w:val="18"/>
        </w:rPr>
        <w:t xml:space="preserve">Passar utmärkt för vegetarianer och veganer. </w:t>
      </w:r>
      <w:r>
        <w:rPr>
          <w:b w:val="false"/>
          <w:i/>
          <w:iCs/>
          <w:caps w:val="false"/>
          <w:smallCaps w:val="false"/>
          <w:color w:val="000000"/>
          <w:spacing w:val="0"/>
          <w:sz w:val="18"/>
          <w:szCs w:val="18"/>
        </w:rPr>
        <w:t>Innehåller socker och sötningsmedel.</w:t>
      </w:r>
    </w:p>
    <w:p>
      <w:pPr>
        <w:pStyle w:val="Tabellfrteckningrubrik"/>
        <w:tabs>
          <w:tab w:val="clear" w:pos="1304"/>
          <w:tab w:val="left" w:pos="1005" w:leader="none"/>
        </w:tabs>
        <w:rPr>
          <w:rStyle w:val="A5"/>
          <w:rFonts w:ascii="Arial" w:hAnsi="Arial" w:cs="Times New Roman"/>
          <w:sz w:val="18"/>
          <w:szCs w:val="18"/>
          <w:lang w:val="sv-SE"/>
        </w:rPr>
      </w:pPr>
      <w:r>
        <w:rPr>
          <w:rFonts w:cs="Times New Roman" w:ascii="Arial" w:hAnsi="Arial"/>
          <w:sz w:val="18"/>
          <w:szCs w:val="18"/>
          <w:lang w:val="sv-SE"/>
        </w:rPr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  <w:t>FÖRVARING</w:t>
      </w:r>
    </w:p>
    <w:p>
      <w:pPr>
        <w:pStyle w:val="Brdtextpress"/>
        <w:rPr/>
      </w:pPr>
      <w:r>
        <w:rPr>
          <w:rStyle w:val="Strong"/>
          <w:b w:val="false"/>
          <w:bCs w:val="false"/>
          <w:sz w:val="18"/>
          <w:szCs w:val="18"/>
        </w:rPr>
        <w:t>Torrt, svalt, väl förslutet och oåtkomligt för barn.</w:t>
      </w:r>
    </w:p>
    <w:p>
      <w:pPr>
        <w:pStyle w:val="Rubrik4press"/>
        <w:rPr/>
      </w:pPr>
      <w:r>
        <w:rPr>
          <w:rStyle w:val="Strong"/>
          <w:b/>
          <w:sz w:val="18"/>
          <w:szCs w:val="18"/>
        </w:rPr>
        <w:t xml:space="preserve">KOSTTILLSKOTT </w:t>
      </w:r>
    </w:p>
    <w:p>
      <w:pPr>
        <w:pStyle w:val="Brdtextpress"/>
        <w:rPr>
          <w:sz w:val="18"/>
          <w:szCs w:val="18"/>
        </w:rPr>
      </w:pPr>
      <w:r>
        <w:rPr>
          <w:sz w:val="18"/>
          <w:szCs w:val="18"/>
        </w:rPr>
        <w:t>Rekommenderad dagsdos ska ej överskridas. Bör inte användas som alternativ till en varierad kost. Förvaras utom räckhåll för barn.</w:t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  <w:t xml:space="preserve">KVALITETSGARANTI </w:t>
      </w:r>
    </w:p>
    <w:p>
      <w:pPr>
        <w:pStyle w:val="Brdtextpress"/>
        <w:rPr>
          <w:sz w:val="18"/>
          <w:szCs w:val="18"/>
        </w:rPr>
      </w:pPr>
      <w:r>
        <w:rPr>
          <w:sz w:val="18"/>
          <w:szCs w:val="18"/>
        </w:rPr>
        <w:t>Producerad i Sverige enligt rådande EU-normer.</w:t>
      </w:r>
    </w:p>
    <w:p>
      <w:pPr>
        <w:pStyle w:val="Tabellfrteckningrubrik"/>
        <w:rPr/>
      </w:pPr>
      <w:r>
        <w:rPr/>
      </w:r>
    </w:p>
    <w:p>
      <w:pPr>
        <w:pStyle w:val="Tabellfrteckningrubrik"/>
        <w:spacing w:before="240" w:after="120"/>
        <w:rPr/>
      </w:pPr>
      <w:r>
        <w:rPr>
          <w:b w:val="false"/>
          <w:bCs w:val="false"/>
          <w:sz w:val="20"/>
          <w:szCs w:val="20"/>
        </w:rPr>
        <w:br/>
        <w:br/>
        <w:br/>
        <w:br/>
        <w:tab/>
      </w:r>
    </w:p>
    <w:p>
      <w:pPr>
        <w:pStyle w:val="Tabellfrteckningrubrik"/>
        <w:spacing w:before="240" w:after="12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40" w:right="1440" w:gutter="0" w:header="708" w:top="1440" w:footer="1440" w:bottom="191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Myriad Pro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Myriad Pro Cond">
    <w:charset w:val="00"/>
    <w:family w:val="roman"/>
    <w:pitch w:val="variable"/>
  </w:font>
  <w:font w:name="Times">
    <w:altName w:val="Times New Roman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idfot"/>
      <w:rPr/>
    </w:pPr>
    <w:r>
      <w:rPr>
        <w:sz w:val="16"/>
        <w:szCs w:val="16"/>
      </w:rPr>
      <w:t>Fairing Sweden AB     Pingstvägen 3    17761 Järfälla, SWEDEN</w:t>
      <w:tab/>
      <w:t xml:space="preserve">                                          </w:t>
    </w:r>
    <w:hyperlink r:id="rId1">
      <w:r>
        <w:rPr>
          <w:rStyle w:val="Internetlnk"/>
          <w:sz w:val="16"/>
          <w:szCs w:val="16"/>
        </w:rPr>
        <w:t>www.fairing.se</w:t>
      </w:r>
    </w:hyperlink>
    <w:r>
      <w:rPr>
        <w:sz w:val="16"/>
        <w:szCs w:val="16"/>
      </w:rPr>
      <w:t xml:space="preserve">    info@fairing.se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idhuvud"/>
      <w:rPr/>
    </w:pPr>
    <w:r>
      <w:rPr/>
      <w:drawing>
        <wp:inline distT="0" distB="0" distL="0" distR="0">
          <wp:extent cx="1905000" cy="601980"/>
          <wp:effectExtent l="0" t="0" r="0" b="0"/>
          <wp:docPr id="1" name="Bild1" descr="Fair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1" descr="Fairi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01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  <w:tab/>
      <w:t>Gäller från: 2024-02-07</w:t>
    </w:r>
  </w:p>
  <w:p>
    <w:pPr>
      <w:pStyle w:val="Sidhuvud"/>
      <w:rPr/>
    </w:pPr>
    <w:r>
      <w:rPr/>
      <w:tab/>
      <w:tab/>
      <w:t>Produktblad: Ultra FUEL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130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v-S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v-S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v-SE" w:eastAsia="en-US" w:bidi="ar-SA"/>
    </w:rPr>
  </w:style>
  <w:style w:type="paragraph" w:styleId="Rubrik2">
    <w:name w:val="Heading 2"/>
    <w:basedOn w:val="Rubrik"/>
    <w:next w:val="Brdtext"/>
    <w:qFormat/>
    <w:pPr>
      <w:numPr>
        <w:ilvl w:val="1"/>
        <w:numId w:val="1"/>
      </w:numPr>
      <w:ind w:left="0" w:right="0" w:hanging="0"/>
      <w:outlineLvl w:val="1"/>
    </w:pPr>
    <w:rPr>
      <w:b/>
      <w:bCs/>
      <w:i/>
      <w:iCs/>
      <w:sz w:val="28"/>
      <w:szCs w:val="28"/>
    </w:rPr>
  </w:style>
  <w:style w:type="paragraph" w:styleId="Rubrik3">
    <w:name w:val="Heading 3"/>
    <w:basedOn w:val="Rubrik"/>
    <w:next w:val="Brdtext"/>
    <w:qFormat/>
    <w:pPr>
      <w:numPr>
        <w:ilvl w:val="2"/>
        <w:numId w:val="1"/>
      </w:numPr>
      <w:ind w:left="0" w:right="0" w:hanging="0"/>
      <w:outlineLvl w:val="2"/>
    </w:pPr>
    <w:rPr>
      <w:b/>
      <w:bCs/>
      <w:sz w:val="28"/>
      <w:szCs w:val="28"/>
    </w:rPr>
  </w:style>
  <w:style w:type="paragraph" w:styleId="Rubrik5">
    <w:name w:val="Heading 5"/>
    <w:basedOn w:val="Rubrik"/>
    <w:next w:val="Brdtext"/>
    <w:qFormat/>
    <w:pPr>
      <w:numPr>
        <w:ilvl w:val="4"/>
        <w:numId w:val="1"/>
      </w:numPr>
      <w:ind w:left="0" w:right="0" w:hanging="0"/>
      <w:outlineLvl w:val="4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idhuvudChar" w:customStyle="1">
    <w:name w:val="Sidhuvud Char"/>
    <w:basedOn w:val="DefaultParagraphFont"/>
    <w:uiPriority w:val="99"/>
    <w:qFormat/>
    <w:rsid w:val="00287257"/>
    <w:rPr/>
  </w:style>
  <w:style w:type="character" w:styleId="SidfotChar" w:customStyle="1">
    <w:name w:val="Sidfot Char"/>
    <w:basedOn w:val="DefaultParagraphFont"/>
    <w:uiPriority w:val="99"/>
    <w:qFormat/>
    <w:rsid w:val="00287257"/>
    <w:rPr/>
  </w:style>
  <w:style w:type="character" w:styleId="Strong">
    <w:name w:val="Strong"/>
    <w:qFormat/>
    <w:rPr>
      <w:b/>
      <w:bCs/>
    </w:rPr>
  </w:style>
  <w:style w:type="character" w:styleId="Internetlnk">
    <w:name w:val="Hyperlink"/>
    <w:rPr>
      <w:color w:val="000080"/>
      <w:u w:val="single"/>
      <w:lang w:val="zxx" w:eastAsia="zxx" w:bidi="zxx"/>
    </w:rPr>
  </w:style>
  <w:style w:type="character" w:styleId="Default">
    <w:name w:val="Default"/>
    <w:qFormat/>
    <w:rPr>
      <w:rFonts w:ascii="Myriad Pro" w:hAnsi="Myriad Pro" w:eastAsia="Myriad Pro" w:cs="Myriad Pro"/>
      <w:color w:val="000000"/>
      <w:sz w:val="24"/>
      <w:szCs w:val="24"/>
    </w:rPr>
  </w:style>
  <w:style w:type="character" w:styleId="A5">
    <w:name w:val="A5"/>
    <w:basedOn w:val="Default"/>
    <w:qFormat/>
    <w:rPr>
      <w:sz w:val="14"/>
      <w:szCs w:val="14"/>
    </w:rPr>
  </w:style>
  <w:style w:type="character" w:styleId="A4">
    <w:name w:val="A4"/>
    <w:basedOn w:val="Default"/>
    <w:qFormat/>
    <w:rPr>
      <w:sz w:val="14"/>
      <w:szCs w:val="14"/>
    </w:rPr>
  </w:style>
  <w:style w:type="character" w:styleId="Punktuppstllning">
    <w:name w:val="Punktuppställning"/>
    <w:qFormat/>
    <w:rPr>
      <w:rFonts w:ascii="OpenSymbol" w:hAnsi="OpenSymbol" w:eastAsia="OpenSymbol" w:cs="OpenSymbol"/>
    </w:rPr>
  </w:style>
  <w:style w:type="paragraph" w:styleId="Rubrik">
    <w:name w:val="Rubrik"/>
    <w:basedOn w:val="Normal"/>
    <w:next w:val="Brd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rdtext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Brdtext"/>
    <w:pPr/>
    <w:rPr>
      <w:rFonts w:cs="Arial"/>
    </w:rPr>
  </w:style>
  <w:style w:type="paragraph" w:styleId="Bildtex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Arial"/>
    </w:rPr>
  </w:style>
  <w:style w:type="paragraph" w:styleId="Sidhuvudochsidfot">
    <w:name w:val="Sidhuvud och sidfot"/>
    <w:basedOn w:val="Normal"/>
    <w:qFormat/>
    <w:pPr/>
    <w:rPr/>
  </w:style>
  <w:style w:type="paragraph" w:styleId="Sidhuvud">
    <w:name w:val="Header"/>
    <w:basedOn w:val="Normal"/>
    <w:link w:val="Sidhuvud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Sidfot">
    <w:name w:val="Footer"/>
    <w:basedOn w:val="Normal"/>
    <w:link w:val="Sidfot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Pressdokument">
    <w:name w:val="Pressdokument"/>
    <w:qFormat/>
    <w:pPr>
      <w:widowControl w:val="false"/>
      <w:suppressAutoHyphens w:val="true"/>
      <w:overflowPunct w:val="false"/>
      <w:bidi w:val="0"/>
      <w:spacing w:lineRule="auto" w:line="259" w:before="0" w:after="16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val="sv-SE" w:eastAsia="zh-CN" w:bidi="hi-IN"/>
    </w:rPr>
  </w:style>
  <w:style w:type="paragraph" w:styleId="Brdtextpress">
    <w:name w:val="Brödtext press"/>
    <w:basedOn w:val="Pressdokument"/>
    <w:next w:val="Tabellfrteckningrubrik"/>
    <w:qFormat/>
    <w:pPr>
      <w:spacing w:lineRule="atLeast" w:line="280" w:before="0" w:after="113"/>
    </w:pPr>
    <w:rPr>
      <w:rFonts w:ascii="Arial" w:hAnsi="Arial" w:cs="Arial"/>
      <w:sz w:val="20"/>
    </w:rPr>
  </w:style>
  <w:style w:type="paragraph" w:styleId="Sakregisterrubrik">
    <w:name w:val="Index Heading"/>
    <w:basedOn w:val="Rubrik"/>
    <w:pPr/>
    <w:rPr/>
  </w:style>
  <w:style w:type="paragraph" w:styleId="Tabellfrteckningrubrik">
    <w:name w:val="Tabellförteckning rubrik"/>
    <w:basedOn w:val="Rubrik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Rubrik1press">
    <w:name w:val="Rubrik 1 press"/>
    <w:basedOn w:val="Pressdokument"/>
    <w:next w:val="Rubrik2"/>
    <w:qFormat/>
    <w:pPr>
      <w:spacing w:before="0" w:after="57"/>
      <w:jc w:val="center"/>
    </w:pPr>
    <w:rPr>
      <w:rFonts w:ascii="Arial" w:hAnsi="Arial" w:cs="Arial"/>
      <w:b/>
      <w:sz w:val="32"/>
    </w:rPr>
  </w:style>
  <w:style w:type="paragraph" w:styleId="Rubrik2press">
    <w:name w:val="Rubrik 2 press"/>
    <w:basedOn w:val="Pressdokument"/>
    <w:next w:val="Rubrik3"/>
    <w:qFormat/>
    <w:pPr>
      <w:spacing w:before="0" w:after="113"/>
      <w:jc w:val="center"/>
    </w:pPr>
    <w:rPr>
      <w:rFonts w:ascii="Arial" w:hAnsi="Arial" w:cs="Arial"/>
      <w:b/>
      <w:sz w:val="24"/>
    </w:rPr>
  </w:style>
  <w:style w:type="paragraph" w:styleId="Rubrik3press">
    <w:name w:val="Rubrik 3 press"/>
    <w:basedOn w:val="Pressdokument"/>
    <w:next w:val="Rubrik4press"/>
    <w:qFormat/>
    <w:pPr>
      <w:spacing w:lineRule="atLeast" w:line="285" w:before="170" w:after="113"/>
    </w:pPr>
    <w:rPr>
      <w:rFonts w:ascii="Arial" w:hAnsi="Arial" w:cs="Arial"/>
      <w:b/>
      <w:sz w:val="20"/>
    </w:rPr>
  </w:style>
  <w:style w:type="paragraph" w:styleId="Rubrik4press">
    <w:name w:val="Rubrik 4 press"/>
    <w:basedOn w:val="Pressdokument"/>
    <w:next w:val="Rubrik5"/>
    <w:qFormat/>
    <w:pPr>
      <w:spacing w:lineRule="atLeast" w:line="228" w:before="283" w:after="57"/>
    </w:pPr>
    <w:rPr>
      <w:rFonts w:ascii="Arial" w:hAnsi="Arial" w:cs="Arial"/>
      <w:b/>
      <w:sz w:val="20"/>
    </w:rPr>
  </w:style>
  <w:style w:type="paragraph" w:styleId="Default1">
    <w:name w:val="Default"/>
    <w:qFormat/>
    <w:pPr>
      <w:widowControl w:val="false"/>
      <w:suppressAutoHyphens w:val="true"/>
      <w:overflowPunct w:val="false"/>
      <w:bidi w:val="0"/>
      <w:spacing w:lineRule="auto" w:line="259" w:before="0" w:after="160"/>
      <w:jc w:val="left"/>
    </w:pPr>
    <w:rPr>
      <w:rFonts w:ascii="Myriad Pro Cond" w:hAnsi="Myriad Pro Cond" w:eastAsia="SimSun" w:cs="Myriad Pro Cond"/>
      <w:color w:val="000000"/>
      <w:kern w:val="2"/>
      <w:sz w:val="24"/>
      <w:szCs w:val="24"/>
      <w:lang w:val="sv-SE" w:eastAsia="zh-CN" w:bidi="hi-IN"/>
    </w:rPr>
  </w:style>
  <w:style w:type="paragraph" w:styleId="Pa2">
    <w:name w:val="Pa2"/>
    <w:basedOn w:val="Default1"/>
    <w:next w:val="Default1"/>
    <w:qFormat/>
    <w:pPr>
      <w:spacing w:lineRule="atLeast" w:line="241"/>
      <w:jc w:val="left"/>
    </w:pPr>
    <w:rPr>
      <w:rFonts w:ascii="Times New Roman" w:hAnsi="Times New Roman" w:eastAsia="SimSun" w:cs="Mangal"/>
      <w:color w:val="auto"/>
      <w:sz w:val="24"/>
      <w:szCs w:val="24"/>
    </w:rPr>
  </w:style>
  <w:style w:type="paragraph" w:styleId="Pa3">
    <w:name w:val="Pa3"/>
    <w:basedOn w:val="Default1"/>
    <w:next w:val="Default1"/>
    <w:qFormat/>
    <w:pPr>
      <w:spacing w:lineRule="atLeast" w:line="241"/>
      <w:jc w:val="left"/>
    </w:pPr>
    <w:rPr>
      <w:rFonts w:ascii="Times New Roman" w:hAnsi="Times New Roman" w:eastAsia="SimSun" w:cs="Mangal"/>
      <w:color w:val="auto"/>
      <w:sz w:val="24"/>
      <w:szCs w:val="24"/>
    </w:rPr>
  </w:style>
  <w:style w:type="paragraph" w:styleId="Tabellinnehll">
    <w:name w:val="Tabellinnehåll"/>
    <w:basedOn w:val="Normal"/>
    <w:qFormat/>
    <w:pPr>
      <w:suppressLineNumbers/>
    </w:pPr>
    <w:rPr/>
  </w:style>
  <w:style w:type="paragraph" w:styleId="Underrubrik">
    <w:name w:val="Subtitle"/>
    <w:basedOn w:val="Rubrik"/>
    <w:next w:val="Brdtext"/>
    <w:qFormat/>
    <w:pPr>
      <w:spacing w:before="60" w:after="120"/>
      <w:jc w:val="center"/>
    </w:pPr>
    <w:rPr>
      <w:sz w:val="36"/>
      <w:szCs w:val="36"/>
    </w:rPr>
  </w:style>
  <w:style w:type="paragraph" w:styleId="Horisontelllinje">
    <w:name w:val="Horisontell linje"/>
    <w:basedOn w:val="Normal"/>
    <w:next w:val="Brd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tabel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fairing.se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1585</TotalTime>
  <Application>LibreOffice/7.5.1.2$Windows_X86_64 LibreOffice_project/fcbaee479e84c6cd81291587d2ee68cba099e129</Application>
  <AppVersion>15.0000</AppVersion>
  <Pages>3</Pages>
  <Words>334</Words>
  <Characters>2170</Characters>
  <CharactersWithSpaces>2529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2020-09-07T09:38:00Z</dcterms:created>
  <dc:creator>Magnus Norbäck</dc:creator>
  <dc:description/>
  <dc:language>sv-SE</dc:language>
  <cp:lastModifiedBy/>
  <cp:lastPrinted>2020-10-08T11:40:17Z</cp:lastPrinted>
  <dcterms:modified xsi:type="dcterms:W3CDTF">2024-02-09T11:36:31Z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