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Kre-Alkalyn, </w:t>
      </w:r>
      <w:r>
        <w:rPr>
          <w:rStyle w:val="Starktbetonad"/>
          <w:b w:val="false"/>
          <w:bCs w:val="false"/>
        </w:rPr>
        <w:t>120</w:t>
      </w:r>
      <w:r>
        <w:rPr>
          <w:rStyle w:val="Starktbetonad"/>
          <w:b w:val="false"/>
          <w:bCs w:val="false"/>
          <w:i w:val="false"/>
          <w:iCs w:val="false"/>
        </w:rPr>
        <w:t xml:space="preserve"> kapslar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150</w:t>
      </w:r>
    </w:p>
    <w:p>
      <w:pPr>
        <w:pStyle w:val="Rubrik2press"/>
        <w:jc w:val="left"/>
        <w:rPr>
          <w:rStyle w:val="Starktbetonad"/>
          <w:rFonts w:ascii="Arial" w:hAnsi="Arial"/>
          <w:b/>
          <w:b/>
          <w:i w:val="false"/>
          <w:i w:val="false"/>
          <w:caps w:val="false"/>
          <w:smallCaps w:val="false"/>
          <w:color w:val="555555"/>
          <w:spacing w:val="0"/>
          <w:sz w:val="18"/>
          <w:szCs w:val="18"/>
        </w:rPr>
      </w:pPr>
      <w:r>
        <w:rPr>
          <w:b/>
          <w:i w:val="false"/>
          <w:caps w:val="false"/>
          <w:smallCaps w:val="false"/>
          <w:color w:val="555555"/>
          <w:spacing w:val="0"/>
          <w:sz w:val="18"/>
          <w:szCs w:val="18"/>
        </w:rPr>
      </w:r>
    </w:p>
    <w:p>
      <w:pPr>
        <w:pStyle w:val="Brdtextpress"/>
        <w:rPr/>
      </w:pPr>
      <w:r>
        <w:rPr>
          <w:rStyle w:val="Starktbetonad"/>
        </w:rPr>
        <w:t>Ph Correct Creatine</w:t>
      </w:r>
    </w:p>
    <w:p>
      <w:pPr>
        <w:pStyle w:val="Brdtextpress"/>
        <w:rPr/>
      </w:pPr>
      <w:r>
        <w:rPr>
          <w:rStyle w:val="Starktbetonad"/>
        </w:rPr>
        <w:t>Kre-Alkalyn är det senaste tillskottet i Fairings breda utbud av kreatinprodukter. Kreatin i dess olika former är som du säkert vet ett mycket användbart kosttillskott för dig som vill ha ökad styrka och explosivitet och har använts av idrottare sedan början av 90-talet.</w:t>
      </w:r>
    </w:p>
    <w:p>
      <w:pPr>
        <w:pStyle w:val="Brdtextpress"/>
        <w:rPr/>
      </w:pPr>
      <w:r>
        <w:rPr/>
        <w:t>Jämfört med klassikern kreatinmonohydrat har Kre-Alkalyn en mängd fördelar. För det första är molekylen stabil vilket gör att den inte börjar brytas ner till det verkningslösa ämnet kreatinin när den blandas i vatten. Det gör att du, trots en lägre dos, får större ökning av din styrka och explosivitet.</w:t>
      </w:r>
    </w:p>
    <w:p>
      <w:pPr>
        <w:pStyle w:val="Brdtextpress"/>
        <w:rPr/>
      </w:pPr>
      <w:r>
        <w:rPr/>
        <w:t>Du slipper den viktuppgång i form av vätska som kreatinmonohydrat ger, vilket gör Kre-Alkalyn till ett perfekt tillskott för dig som vill öka din styrka och explosivitet utan att bli tyngre. Även uthållighets- och lagidrottare som ska bära sin egen kroppsvikt under långa perioder kan alltså använda denna kreatinprodukt med mycket bra resultat.</w:t>
      </w:r>
    </w:p>
    <w:p>
      <w:pPr>
        <w:pStyle w:val="Brdtextpress"/>
        <w:rPr/>
      </w:pPr>
      <w:r>
        <w:rPr/>
        <w:t>En annan viktig fördel är att du undviker den omständiga och dyra uppladdningsfasen med kreatinmonohydrat, med intag flera gånger per dag under en period. Tack vare att Kre-Alkalyn ger en direkt effekt behöver du bara ta det på träningsdagar och utan uppladdningsperiod. Produkten är dessutom väldigt lätt att dosera korrekt tack vare att den produceras i kapslar.</w:t>
      </w:r>
    </w:p>
    <w:p>
      <w:pPr>
        <w:pStyle w:val="Tabellfrteckningrubrik"/>
        <w:widowControl/>
        <w:ind w:left="0" w:right="0" w:hanging="0"/>
        <w:rPr>
          <w:rFonts w:ascii="Arial" w:hAnsi="Arial"/>
          <w:i/>
          <w:i/>
          <w:iCs/>
          <w:color w:val="666666"/>
          <w:sz w:val="18"/>
          <w:szCs w:val="1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666666"/>
          <w:spacing w:val="0"/>
          <w:sz w:val="18"/>
          <w:szCs w:val="18"/>
        </w:rPr>
        <w:t>Kre-Alkalyn® is a registered trademark of Bioceutical Research and Development Laboratory (BR&amp;D)</w:t>
        <w:br/>
        <w:t xml:space="preserve">Kre-Alkalyn® is a US patented product (US patent #6,399,661). International Patents Pending. </w:t>
        <w:br/>
        <w:t>All rights reserved.</w:t>
      </w:r>
      <w:r>
        <w:rPr>
          <w:rFonts w:ascii="Arial" w:hAnsi="Arial"/>
          <w:i/>
          <w:iCs/>
          <w:color w:val="666666"/>
          <w:sz w:val="18"/>
          <w:szCs w:val="18"/>
        </w:rPr>
        <w:t xml:space="preserve"> </w:t>
      </w:r>
    </w:p>
    <w:p>
      <w:pPr>
        <w:pStyle w:val="Brdtext"/>
        <w:widowControl/>
        <w:spacing w:before="0" w:after="0"/>
        <w:ind w:left="0" w:right="0" w:hanging="0"/>
        <w:rPr>
          <w:rFonts w:ascii="Lato;sans-serif" w:hAnsi="Lato;sans-serif"/>
          <w:b w:val="false"/>
          <w:b w:val="false"/>
          <w:i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pPr>
      <w:r>
        <w:rPr>
          <w:rFonts w:ascii="Lato;sans-serif" w:hAnsi="Lato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  <w:bdr w:val="single" w:sz="2" w:space="1" w:color="000000"/>
        </w:rPr>
      </w:r>
    </w:p>
    <w:p>
      <w:pPr>
        <w:pStyle w:val="Brdtextpress"/>
        <w:rPr/>
      </w:pPr>
      <w:r>
        <w:rPr/>
        <w:br/>
      </w:r>
      <w:r>
        <w:rPr>
          <w:b/>
          <w:bCs/>
          <w:sz w:val="20"/>
          <w:szCs w:val="20"/>
        </w:rPr>
        <w:t>NETTOVIKT</w:t>
        <w:br/>
      </w:r>
      <w:r>
        <w:rPr>
          <w:sz w:val="20"/>
          <w:szCs w:val="20"/>
        </w:rPr>
        <w:t xml:space="preserve">120 kapslar </w:t>
      </w:r>
    </w:p>
    <w:p>
      <w:pPr>
        <w:pStyle w:val="Brdtextpress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</w:rPr>
        <w:br/>
        <w:t>DOSERINGSSTORLEK</w:t>
        <w:br/>
      </w:r>
      <w:r>
        <w:rPr>
          <w:sz w:val="20"/>
          <w:szCs w:val="20"/>
        </w:rPr>
        <w:t>2-4 kapslar</w:t>
      </w:r>
    </w:p>
    <w:p>
      <w:pPr>
        <w:pStyle w:val="Brdtextpress"/>
        <w:rPr>
          <w:rFonts w:ascii="Arial" w:hAnsi="Arial"/>
          <w:sz w:val="20"/>
          <w:szCs w:val="20"/>
        </w:rPr>
      </w:pPr>
      <w:r>
        <w:rPr>
          <w:b/>
          <w:bCs/>
          <w:sz w:val="20"/>
          <w:szCs w:val="20"/>
        </w:rPr>
        <w:br/>
        <w:t xml:space="preserve">DOSERING </w:t>
        <w:br/>
      </w:r>
      <w:r>
        <w:rPr>
          <w:sz w:val="20"/>
          <w:szCs w:val="20"/>
        </w:rPr>
        <w:t>2-4 kapslar innan träningen</w:t>
      </w:r>
    </w:p>
    <w:p>
      <w:pPr>
        <w:pStyle w:val="Brdtextpress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</w:p>
    <w:p>
      <w:pPr>
        <w:pStyle w:val="Brdtextpress"/>
        <w:rPr>
          <w:highlight w:val="yellow"/>
        </w:rPr>
      </w:pPr>
      <w:r>
        <w:rPr>
          <w:b/>
          <w:bCs/>
          <w:sz w:val="20"/>
          <w:szCs w:val="20"/>
          <w:highlight w:val="yellow"/>
        </w:rPr>
        <w:t xml:space="preserve">INGREDIENSER </w:t>
      </w:r>
      <w:r>
        <w:rPr>
          <w:b w:val="false"/>
          <w:bCs/>
          <w:i w:val="false"/>
          <w:caps w:val="false"/>
          <w:smallCaps w:val="false"/>
          <w:spacing w:val="0"/>
          <w:sz w:val="20"/>
          <w:szCs w:val="20"/>
          <w:highlight w:val="yellow"/>
        </w:rPr>
        <w:br/>
      </w:r>
      <w:r>
        <w:rPr>
          <w:b/>
          <w:bCs/>
          <w:i w:val="false"/>
          <w:caps w:val="false"/>
          <w:smallCaps w:val="false"/>
          <w:spacing w:val="0"/>
          <w:sz w:val="20"/>
          <w:szCs w:val="20"/>
          <w:highlight w:val="yellow"/>
        </w:rPr>
        <w:t>PH Buffrat Kreatinmonohydrat ( Kre-alkalyn)</w:t>
      </w:r>
      <w:r>
        <w:rPr>
          <w:b w:val="false"/>
          <w:bCs/>
          <w:i w:val="false"/>
          <w:caps w:val="false"/>
          <w:smallCaps w:val="false"/>
          <w:spacing w:val="0"/>
          <w:sz w:val="20"/>
          <w:szCs w:val="20"/>
          <w:highlight w:val="yellow"/>
        </w:rPr>
        <w:t>, kapselhölje (HPMC, Hydroxipropylmetylcellulosa), färgämne: kalciumkarbon.</w:t>
      </w:r>
    </w:p>
    <w:p>
      <w:pPr>
        <w:pStyle w:val="Brdtextpress"/>
        <w:rPr/>
      </w:pPr>
      <w:r>
        <w:rPr>
          <w:b/>
          <w:bCs/>
          <w:sz w:val="18"/>
          <w:szCs w:val="18"/>
        </w:rPr>
        <w:br/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>
          <w:rFonts w:ascii="Arial" w:hAnsi="Arial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/>
      </w:pPr>
      <w:r>
        <w:rPr>
          <w:b/>
          <w:bCs/>
          <w:sz w:val="20"/>
          <w:szCs w:val="20"/>
        </w:rPr>
        <w:t>ÖVRIGT</w:t>
      </w:r>
      <w:r>
        <w:rPr>
          <w:sz w:val="20"/>
          <w:szCs w:val="20"/>
        </w:rPr>
        <w:br/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0"/>
          <w:szCs w:val="20"/>
        </w:rPr>
        <w:t>Rekommenderas ej för barn och gravida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20"/>
          <w:szCs w:val="20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2022-</w:t>
    </w:r>
    <w:r>
      <w:rPr/>
      <w:t>11</w:t>
    </w:r>
    <w:r>
      <w:rPr/>
      <w:t>-</w:t>
    </w:r>
    <w:r>
      <w:rPr/>
      <w:t>25</w:t>
    </w:r>
  </w:p>
  <w:p>
    <w:pPr>
      <w:pStyle w:val="Sidhuvud"/>
      <w:rPr/>
    </w:pPr>
    <w:r>
      <w:rPr/>
      <w:tab/>
      <w:tab/>
      <w:t>Produktblad: Kre-Alkalyn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LibreOffice/6.2.5.2$Windows_X86_64 LibreOffice_project/1ec314fa52f458adc18c4f025c545a4e8b22c159</Application>
  <Pages>2</Pages>
  <Words>318</Words>
  <Characters>1912</Characters>
  <CharactersWithSpaces>2276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2022-09-14T10:42:46Z</cp:lastPrinted>
  <dcterms:modified xsi:type="dcterms:W3CDTF">2022-11-25T12:32:24Z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